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77777777" w:rsidR="00BB2C39" w:rsidRPr="003D3AB5" w:rsidRDefault="00BB2C39" w:rsidP="00BB2C39">
      <w:pPr>
        <w:jc w:val="center"/>
        <w:rPr>
          <w:rFonts w:cs="Arial"/>
          <w:sz w:val="72"/>
          <w:szCs w:val="72"/>
        </w:rPr>
      </w:pPr>
    </w:p>
    <w:p w14:paraId="701E1AF6" w14:textId="77777777" w:rsidR="00BB2C39" w:rsidRPr="003D3AB5" w:rsidRDefault="00BB2C39" w:rsidP="00A7637F">
      <w:pPr>
        <w:jc w:val="center"/>
        <w:rPr>
          <w:rFonts w:cs="Arial"/>
          <w:sz w:val="72"/>
          <w:szCs w:val="72"/>
        </w:rPr>
      </w:pPr>
    </w:p>
    <w:p w14:paraId="07392484" w14:textId="77777777" w:rsidR="00BB2C39" w:rsidRPr="003D3AB5" w:rsidRDefault="00BB2C39" w:rsidP="00BB2C39">
      <w:pPr>
        <w:jc w:val="center"/>
        <w:rPr>
          <w:rFonts w:cs="Arial"/>
          <w:sz w:val="72"/>
          <w:szCs w:val="72"/>
        </w:rPr>
      </w:pPr>
    </w:p>
    <w:p w14:paraId="7E866D2D" w14:textId="77777777" w:rsidR="00BB2C39" w:rsidRPr="003D3AB5" w:rsidRDefault="00BB2C39" w:rsidP="00BB2C39">
      <w:pPr>
        <w:jc w:val="center"/>
        <w:rPr>
          <w:rFonts w:cs="Arial"/>
          <w:sz w:val="72"/>
          <w:szCs w:val="72"/>
        </w:rPr>
      </w:pPr>
    </w:p>
    <w:p w14:paraId="451F9515" w14:textId="77777777" w:rsidR="00BB2C39" w:rsidRPr="003D3AB5" w:rsidRDefault="00BB2C39" w:rsidP="00BB2C39">
      <w:pPr>
        <w:pStyle w:val="Heading1"/>
        <w:rPr>
          <w:sz w:val="56"/>
          <w:szCs w:val="56"/>
        </w:rPr>
      </w:pPr>
    </w:p>
    <w:p w14:paraId="4B4C4342" w14:textId="4627B9AC" w:rsidR="00EF22A3" w:rsidRPr="003D3AB5" w:rsidRDefault="00EF22A3" w:rsidP="00BB2C39">
      <w:pPr>
        <w:pStyle w:val="Heading1"/>
        <w:rPr>
          <w:sz w:val="56"/>
          <w:szCs w:val="56"/>
        </w:rPr>
      </w:pPr>
      <w:bookmarkStart w:id="0" w:name="_Toc230352501"/>
      <w:r w:rsidRPr="003D3AB5">
        <w:rPr>
          <w:sz w:val="56"/>
          <w:szCs w:val="56"/>
        </w:rPr>
        <w:t xml:space="preserve">Lahden </w:t>
      </w:r>
      <w:proofErr w:type="spellStart"/>
      <w:r w:rsidRPr="003D3AB5">
        <w:rPr>
          <w:sz w:val="56"/>
          <w:szCs w:val="56"/>
        </w:rPr>
        <w:t>Kan</w:t>
      </w:r>
      <w:proofErr w:type="spellEnd"/>
      <w:r w:rsidRPr="003D3AB5">
        <w:rPr>
          <w:sz w:val="56"/>
          <w:szCs w:val="56"/>
        </w:rPr>
        <w:t>-kellarin</w:t>
      </w:r>
      <w:bookmarkEnd w:id="0"/>
    </w:p>
    <w:p w14:paraId="1325F400" w14:textId="186DE739" w:rsidR="00BB2C39" w:rsidRPr="003D3AB5" w:rsidRDefault="00BB2C39" w:rsidP="00BB2C39">
      <w:pPr>
        <w:pStyle w:val="Heading1"/>
        <w:rPr>
          <w:sz w:val="56"/>
          <w:szCs w:val="56"/>
        </w:rPr>
      </w:pPr>
      <w:bookmarkStart w:id="1" w:name="_Toc230352502"/>
      <w:r w:rsidRPr="003D3AB5">
        <w:rPr>
          <w:sz w:val="56"/>
          <w:szCs w:val="56"/>
        </w:rPr>
        <w:t>Omavalvontasuunnitelm</w:t>
      </w:r>
      <w:r w:rsidR="00EF22A3" w:rsidRPr="003D3AB5">
        <w:rPr>
          <w:sz w:val="56"/>
          <w:szCs w:val="56"/>
        </w:rPr>
        <w:t>a</w:t>
      </w:r>
      <w:bookmarkEnd w:id="1"/>
    </w:p>
    <w:p w14:paraId="12EF7F05" w14:textId="08E89B2B" w:rsidR="00A7637F" w:rsidRPr="003D3AB5" w:rsidRDefault="00A7637F" w:rsidP="00A7637F"/>
    <w:p w14:paraId="5E956483" w14:textId="243DCFA8" w:rsidR="00A7637F" w:rsidRPr="003D3AB5" w:rsidRDefault="00A7637F" w:rsidP="00A7637F"/>
    <w:p w14:paraId="7254203E" w14:textId="2065DDEA" w:rsidR="00A7637F" w:rsidRPr="003D3AB5" w:rsidRDefault="00A7637F" w:rsidP="00A7637F"/>
    <w:p w14:paraId="7EFF295A" w14:textId="2065DDEA" w:rsidR="00A7637F" w:rsidRPr="003D3AB5" w:rsidRDefault="00A7637F" w:rsidP="00A7637F"/>
    <w:p w14:paraId="12E08EB6" w14:textId="4BCFAA31" w:rsidR="00A7637F" w:rsidRPr="003D3AB5" w:rsidRDefault="00A7637F" w:rsidP="00A7637F"/>
    <w:p w14:paraId="78C0FDFA" w14:textId="1EDC5A68" w:rsidR="00A7637F" w:rsidRPr="003D3AB5" w:rsidRDefault="00A7637F" w:rsidP="00A7637F"/>
    <w:p w14:paraId="0685018E" w14:textId="26D86E1A" w:rsidR="00A7637F" w:rsidRPr="003D3AB5" w:rsidRDefault="00A7637F" w:rsidP="00A7637F"/>
    <w:p w14:paraId="11164C83" w14:textId="5D692E3B" w:rsidR="00A7637F" w:rsidRPr="003D3AB5" w:rsidRDefault="00A7637F" w:rsidP="00A7637F"/>
    <w:p w14:paraId="5A03A893" w14:textId="5BFC684B" w:rsidR="00A7637F" w:rsidRPr="003D3AB5" w:rsidRDefault="00A7637F" w:rsidP="00A7637F">
      <w:pPr>
        <w:jc w:val="center"/>
      </w:pPr>
    </w:p>
    <w:p w14:paraId="5F0E3EAA" w14:textId="13CF63CF" w:rsidR="00A7637F" w:rsidRPr="003D3AB5" w:rsidRDefault="00A7637F" w:rsidP="00A7637F"/>
    <w:p w14:paraId="46A4D956" w14:textId="34FB4908" w:rsidR="00BB2C39" w:rsidRPr="003D3AB5" w:rsidRDefault="00BB2C39" w:rsidP="33F61565">
      <w:pPr>
        <w:pStyle w:val="TOCHeading"/>
        <w:rPr>
          <w:rFonts w:ascii="Arial" w:eastAsiaTheme="minorEastAsia" w:hAnsi="Arial" w:cs="Arial"/>
          <w:color w:val="auto"/>
          <w:sz w:val="22"/>
          <w:szCs w:val="22"/>
          <w:lang w:eastAsia="en-US"/>
        </w:rPr>
      </w:pPr>
    </w:p>
    <w:p w14:paraId="5AA4A412" w14:textId="580496CA" w:rsidR="00BB2C39" w:rsidRPr="003D3AB5" w:rsidRDefault="00A7637F">
      <w:pPr>
        <w:rPr>
          <w:rFonts w:cs="Arial"/>
        </w:rPr>
      </w:pPr>
      <w:r w:rsidRPr="003D3AB5">
        <w:rPr>
          <w:noProof/>
          <w:lang w:eastAsia="fi-FI"/>
        </w:rPr>
        <mc:AlternateContent>
          <mc:Choice Requires="wps">
            <w:drawing>
              <wp:anchor distT="0" distB="0" distL="114300" distR="114300" simplePos="0" relativeHeight="251659776" behindDoc="0" locked="0" layoutInCell="1" allowOverlap="1" wp14:anchorId="34F984FF" wp14:editId="4033D69C">
                <wp:simplePos x="0" y="0"/>
                <wp:positionH relativeFrom="column">
                  <wp:posOffset>827714</wp:posOffset>
                </wp:positionH>
                <wp:positionV relativeFrom="paragraph">
                  <wp:posOffset>616293</wp:posOffset>
                </wp:positionV>
                <wp:extent cx="3941805" cy="679622"/>
                <wp:effectExtent l="0" t="0" r="1905" b="6350"/>
                <wp:wrapNone/>
                <wp:docPr id="3" name="Tekstiruutu 3"/>
                <wp:cNvGraphicFramePr/>
                <a:graphic xmlns:a="http://schemas.openxmlformats.org/drawingml/2006/main">
                  <a:graphicData uri="http://schemas.microsoft.com/office/word/2010/wordprocessingShape">
                    <wps:wsp>
                      <wps:cNvSpPr txBox="1"/>
                      <wps:spPr>
                        <a:xfrm>
                          <a:off x="0" y="0"/>
                          <a:ext cx="3941805" cy="679622"/>
                        </a:xfrm>
                        <a:prstGeom prst="rect">
                          <a:avLst/>
                        </a:prstGeom>
                        <a:solidFill>
                          <a:schemeClr val="lt1"/>
                        </a:solidFill>
                        <a:ln w="6350">
                          <a:noFill/>
                        </a:ln>
                      </wps:spPr>
                      <wps:txbx>
                        <w:txbxContent>
                          <w:p w14:paraId="0CCD88CA" w14:textId="4461A757" w:rsidR="00A7637F" w:rsidRPr="003D3AB5" w:rsidRDefault="00A7637F">
                            <w:r w:rsidRPr="003D3AB5">
                              <w:rPr>
                                <w:noProof/>
                                <w:lang w:eastAsia="fi-FI"/>
                              </w:rPr>
                              <w:drawing>
                                <wp:inline distT="0" distB="0" distL="0" distR="0" wp14:anchorId="715D994E" wp14:editId="2ECF4A56">
                                  <wp:extent cx="3600000" cy="500400"/>
                                  <wp:effectExtent l="0" t="0" r="635" b="0"/>
                                  <wp:docPr id="596550775"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kasjapotilasturvallisuuskeskus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500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984FF" id="_x0000_t202" coordsize="21600,21600" o:spt="202" path="m,l,21600r21600,l21600,xe">
                <v:stroke joinstyle="miter"/>
                <v:path gradientshapeok="t" o:connecttype="rect"/>
              </v:shapetype>
              <v:shape id="Tekstiruutu 3" o:spid="_x0000_s1026" type="#_x0000_t202" style="position:absolute;margin-left:65.15pt;margin-top:48.55pt;width:310.4pt;height:53.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" fillcolor="white [3201]" stroked="f" strokeweight=".5pt">
                <v:textbox>
                  <w:txbxContent>
                    <w:p w14:paraId="0CCD88CA" w14:textId="4461A757" w:rsidR="00A7637F" w:rsidRPr="003D3AB5" w:rsidRDefault="00A7637F">
                      <w:r w:rsidRPr="003D3AB5">
                        <w:rPr>
                          <w:noProof/>
                          <w:lang w:eastAsia="fi-FI"/>
                        </w:rPr>
                        <w:drawing>
                          <wp:inline distT="0" distB="0" distL="0" distR="0" wp14:anchorId="715D994E" wp14:editId="2ECF4A56">
                            <wp:extent cx="3600000" cy="500400"/>
                            <wp:effectExtent l="0" t="0" r="63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kasjapotilasturvallisuuskeskus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0" cy="500400"/>
                                    </a:xfrm>
                                    <a:prstGeom prst="rect">
                                      <a:avLst/>
                                    </a:prstGeom>
                                  </pic:spPr>
                                </pic:pic>
                              </a:graphicData>
                            </a:graphic>
                          </wp:inline>
                        </w:drawing>
                      </w:r>
                    </w:p>
                  </w:txbxContent>
                </v:textbox>
              </v:shape>
            </w:pict>
          </mc:Fallback>
        </mc:AlternateContent>
      </w:r>
      <w:r w:rsidR="00BB2C39" w:rsidRPr="003D3AB5">
        <w:rPr>
          <w:rFonts w:cs="Arial"/>
        </w:rPr>
        <w:br w:type="page"/>
      </w:r>
    </w:p>
    <w:p w14:paraId="4162A4D5" w14:textId="3D32A304" w:rsidR="00EE5246" w:rsidRPr="003D3AB5" w:rsidRDefault="00EE5246" w:rsidP="005D68AF">
      <w:pPr>
        <w:pStyle w:val="Heading1"/>
      </w:pPr>
      <w:bookmarkStart w:id="2" w:name="_Toc230352503"/>
      <w:r w:rsidRPr="005D68AF">
        <w:lastRenderedPageBreak/>
        <w:t>Sisällys</w:t>
      </w:r>
      <w:bookmarkEnd w:id="2"/>
    </w:p>
    <w:p w14:paraId="26325939" w14:textId="5334C83D" w:rsidR="005D68AF" w:rsidRPr="005D68AF" w:rsidRDefault="33F61565">
      <w:pPr>
        <w:pStyle w:val="TOC1"/>
        <w:tabs>
          <w:tab w:val="right" w:leader="dot" w:pos="10032"/>
        </w:tabs>
        <w:rPr>
          <w:rFonts w:asciiTheme="minorHAnsi" w:eastAsiaTheme="minorEastAsia" w:hAnsiTheme="minorHAnsi"/>
          <w:noProof/>
          <w:kern w:val="2"/>
          <w:sz w:val="24"/>
          <w:szCs w:val="24"/>
          <w:lang w:eastAsia="zh-CN"/>
          <w14:ligatures w14:val="standardContextual"/>
        </w:rPr>
      </w:pPr>
      <w:r w:rsidRPr="003D3AB5">
        <w:fldChar w:fldCharType="begin"/>
      </w:r>
      <w:r w:rsidR="00D30A8C" w:rsidRPr="003D3AB5">
        <w:instrText>TOC \o "1-2" \z \u</w:instrText>
      </w:r>
      <w:r w:rsidRPr="003D3AB5">
        <w:fldChar w:fldCharType="separate"/>
      </w:r>
      <w:r w:rsidR="005D68AF">
        <w:rPr>
          <w:noProof/>
        </w:rPr>
        <w:t>Lahden Kan-kellarin</w:t>
      </w:r>
      <w:r w:rsidR="005D68AF">
        <w:rPr>
          <w:noProof/>
          <w:webHidden/>
        </w:rPr>
        <w:tab/>
      </w:r>
      <w:r w:rsidR="005D68AF">
        <w:rPr>
          <w:noProof/>
          <w:webHidden/>
        </w:rPr>
        <w:fldChar w:fldCharType="begin"/>
      </w:r>
      <w:r w:rsidR="005D68AF">
        <w:rPr>
          <w:noProof/>
          <w:webHidden/>
        </w:rPr>
        <w:instrText xml:space="preserve"> PAGEREF _Toc230352501 \h </w:instrText>
      </w:r>
      <w:r w:rsidR="005D68AF">
        <w:rPr>
          <w:noProof/>
          <w:webHidden/>
        </w:rPr>
      </w:r>
      <w:r w:rsidR="005D68AF">
        <w:rPr>
          <w:noProof/>
          <w:webHidden/>
        </w:rPr>
        <w:fldChar w:fldCharType="separate"/>
      </w:r>
      <w:r w:rsidR="005D68AF">
        <w:rPr>
          <w:noProof/>
          <w:webHidden/>
        </w:rPr>
        <w:t>1</w:t>
      </w:r>
      <w:r w:rsidR="005D68AF">
        <w:rPr>
          <w:noProof/>
          <w:webHidden/>
        </w:rPr>
        <w:fldChar w:fldCharType="end"/>
      </w:r>
    </w:p>
    <w:p w14:paraId="74959F9E" w14:textId="3A5E3998" w:rsidR="005D68AF" w:rsidRPr="005D68AF" w:rsidRDefault="005D68AF">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Omavalvontasuunnitelma</w:t>
      </w:r>
      <w:r>
        <w:rPr>
          <w:noProof/>
          <w:webHidden/>
        </w:rPr>
        <w:tab/>
      </w:r>
      <w:r>
        <w:rPr>
          <w:noProof/>
          <w:webHidden/>
        </w:rPr>
        <w:fldChar w:fldCharType="begin"/>
      </w:r>
      <w:r>
        <w:rPr>
          <w:noProof/>
          <w:webHidden/>
        </w:rPr>
        <w:instrText xml:space="preserve"> PAGEREF _Toc230352502 \h </w:instrText>
      </w:r>
      <w:r>
        <w:rPr>
          <w:noProof/>
          <w:webHidden/>
        </w:rPr>
      </w:r>
      <w:r>
        <w:rPr>
          <w:noProof/>
          <w:webHidden/>
        </w:rPr>
        <w:fldChar w:fldCharType="separate"/>
      </w:r>
      <w:r>
        <w:rPr>
          <w:noProof/>
          <w:webHidden/>
        </w:rPr>
        <w:t>1</w:t>
      </w:r>
      <w:r>
        <w:rPr>
          <w:noProof/>
          <w:webHidden/>
        </w:rPr>
        <w:fldChar w:fldCharType="end"/>
      </w:r>
    </w:p>
    <w:p w14:paraId="2B196E48" w14:textId="2B9D3322" w:rsidR="005D68AF" w:rsidRPr="005D68AF" w:rsidRDefault="005D68AF">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Sisällys</w:t>
      </w:r>
      <w:r>
        <w:rPr>
          <w:noProof/>
          <w:webHidden/>
        </w:rPr>
        <w:tab/>
      </w:r>
      <w:r>
        <w:rPr>
          <w:noProof/>
          <w:webHidden/>
        </w:rPr>
        <w:fldChar w:fldCharType="begin"/>
      </w:r>
      <w:r>
        <w:rPr>
          <w:noProof/>
          <w:webHidden/>
        </w:rPr>
        <w:instrText xml:space="preserve"> PAGEREF _Toc230352503 \h </w:instrText>
      </w:r>
      <w:r>
        <w:rPr>
          <w:noProof/>
          <w:webHidden/>
        </w:rPr>
      </w:r>
      <w:r>
        <w:rPr>
          <w:noProof/>
          <w:webHidden/>
        </w:rPr>
        <w:fldChar w:fldCharType="separate"/>
      </w:r>
      <w:r>
        <w:rPr>
          <w:noProof/>
          <w:webHidden/>
        </w:rPr>
        <w:t>2</w:t>
      </w:r>
      <w:r>
        <w:rPr>
          <w:noProof/>
          <w:webHidden/>
        </w:rPr>
        <w:fldChar w:fldCharType="end"/>
      </w:r>
    </w:p>
    <w:p w14:paraId="09A879A1" w14:textId="70ADEB9B" w:rsidR="005D68AF" w:rsidRPr="005D68AF" w:rsidRDefault="005D68AF">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1. Palveluntuottajaa, palveluyksikköä ja toimintaa koskevat tiedot</w:t>
      </w:r>
      <w:r>
        <w:rPr>
          <w:noProof/>
          <w:webHidden/>
        </w:rPr>
        <w:tab/>
      </w:r>
      <w:r>
        <w:rPr>
          <w:noProof/>
          <w:webHidden/>
        </w:rPr>
        <w:fldChar w:fldCharType="begin"/>
      </w:r>
      <w:r>
        <w:rPr>
          <w:noProof/>
          <w:webHidden/>
        </w:rPr>
        <w:instrText xml:space="preserve"> PAGEREF _Toc230352504 \h </w:instrText>
      </w:r>
      <w:r>
        <w:rPr>
          <w:noProof/>
          <w:webHidden/>
        </w:rPr>
      </w:r>
      <w:r>
        <w:rPr>
          <w:noProof/>
          <w:webHidden/>
        </w:rPr>
        <w:fldChar w:fldCharType="separate"/>
      </w:r>
      <w:r>
        <w:rPr>
          <w:noProof/>
          <w:webHidden/>
        </w:rPr>
        <w:t>3</w:t>
      </w:r>
      <w:r>
        <w:rPr>
          <w:noProof/>
          <w:webHidden/>
        </w:rPr>
        <w:fldChar w:fldCharType="end"/>
      </w:r>
    </w:p>
    <w:p w14:paraId="1F4ED52E" w14:textId="08F28ACC"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1.1 Palveluntuottajan perustiedot</w:t>
      </w:r>
      <w:r>
        <w:rPr>
          <w:noProof/>
          <w:webHidden/>
        </w:rPr>
        <w:tab/>
      </w:r>
      <w:r>
        <w:rPr>
          <w:noProof/>
          <w:webHidden/>
        </w:rPr>
        <w:fldChar w:fldCharType="begin"/>
      </w:r>
      <w:r>
        <w:rPr>
          <w:noProof/>
          <w:webHidden/>
        </w:rPr>
        <w:instrText xml:space="preserve"> PAGEREF _Toc230352505 \h </w:instrText>
      </w:r>
      <w:r>
        <w:rPr>
          <w:noProof/>
          <w:webHidden/>
        </w:rPr>
      </w:r>
      <w:r>
        <w:rPr>
          <w:noProof/>
          <w:webHidden/>
        </w:rPr>
        <w:fldChar w:fldCharType="separate"/>
      </w:r>
      <w:r>
        <w:rPr>
          <w:noProof/>
          <w:webHidden/>
        </w:rPr>
        <w:t>3</w:t>
      </w:r>
      <w:r>
        <w:rPr>
          <w:noProof/>
          <w:webHidden/>
        </w:rPr>
        <w:fldChar w:fldCharType="end"/>
      </w:r>
    </w:p>
    <w:p w14:paraId="2E550853" w14:textId="7083ED04"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1.2 Palveluyksikön perustiedot</w:t>
      </w:r>
      <w:r>
        <w:rPr>
          <w:noProof/>
          <w:webHidden/>
        </w:rPr>
        <w:tab/>
      </w:r>
      <w:r>
        <w:rPr>
          <w:noProof/>
          <w:webHidden/>
        </w:rPr>
        <w:fldChar w:fldCharType="begin"/>
      </w:r>
      <w:r>
        <w:rPr>
          <w:noProof/>
          <w:webHidden/>
        </w:rPr>
        <w:instrText xml:space="preserve"> PAGEREF _Toc230352506 \h </w:instrText>
      </w:r>
      <w:r>
        <w:rPr>
          <w:noProof/>
          <w:webHidden/>
        </w:rPr>
      </w:r>
      <w:r>
        <w:rPr>
          <w:noProof/>
          <w:webHidden/>
        </w:rPr>
        <w:fldChar w:fldCharType="separate"/>
      </w:r>
      <w:r>
        <w:rPr>
          <w:noProof/>
          <w:webHidden/>
        </w:rPr>
        <w:t>3</w:t>
      </w:r>
      <w:r>
        <w:rPr>
          <w:noProof/>
          <w:webHidden/>
        </w:rPr>
        <w:fldChar w:fldCharType="end"/>
      </w:r>
    </w:p>
    <w:p w14:paraId="0F2D1DFD" w14:textId="052C7F44"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1.3 Palvelut, toiminta-ajatus ja toimintaperiaatteet</w:t>
      </w:r>
      <w:r>
        <w:rPr>
          <w:noProof/>
          <w:webHidden/>
        </w:rPr>
        <w:tab/>
      </w:r>
      <w:r>
        <w:rPr>
          <w:noProof/>
          <w:webHidden/>
        </w:rPr>
        <w:fldChar w:fldCharType="begin"/>
      </w:r>
      <w:r>
        <w:rPr>
          <w:noProof/>
          <w:webHidden/>
        </w:rPr>
        <w:instrText xml:space="preserve"> PAGEREF _Toc230352507 \h </w:instrText>
      </w:r>
      <w:r>
        <w:rPr>
          <w:noProof/>
          <w:webHidden/>
        </w:rPr>
      </w:r>
      <w:r>
        <w:rPr>
          <w:noProof/>
          <w:webHidden/>
        </w:rPr>
        <w:fldChar w:fldCharType="separate"/>
      </w:r>
      <w:r>
        <w:rPr>
          <w:noProof/>
          <w:webHidden/>
        </w:rPr>
        <w:t>3</w:t>
      </w:r>
      <w:r>
        <w:rPr>
          <w:noProof/>
          <w:webHidden/>
        </w:rPr>
        <w:fldChar w:fldCharType="end"/>
      </w:r>
    </w:p>
    <w:p w14:paraId="50E43179" w14:textId="03C6D7B0"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sidRPr="00A21C59">
        <w:rPr>
          <w:noProof/>
        </w:rPr>
        <w:t>1.4 Päiväys</w:t>
      </w:r>
      <w:r>
        <w:rPr>
          <w:noProof/>
          <w:webHidden/>
        </w:rPr>
        <w:tab/>
      </w:r>
      <w:r>
        <w:rPr>
          <w:noProof/>
          <w:webHidden/>
        </w:rPr>
        <w:fldChar w:fldCharType="begin"/>
      </w:r>
      <w:r>
        <w:rPr>
          <w:noProof/>
          <w:webHidden/>
        </w:rPr>
        <w:instrText xml:space="preserve"> PAGEREF _Toc230352508 \h </w:instrText>
      </w:r>
      <w:r>
        <w:rPr>
          <w:noProof/>
          <w:webHidden/>
        </w:rPr>
      </w:r>
      <w:r>
        <w:rPr>
          <w:noProof/>
          <w:webHidden/>
        </w:rPr>
        <w:fldChar w:fldCharType="separate"/>
      </w:r>
      <w:r>
        <w:rPr>
          <w:noProof/>
          <w:webHidden/>
        </w:rPr>
        <w:t>7</w:t>
      </w:r>
      <w:r>
        <w:rPr>
          <w:noProof/>
          <w:webHidden/>
        </w:rPr>
        <w:fldChar w:fldCharType="end"/>
      </w:r>
    </w:p>
    <w:p w14:paraId="5D4AE27F" w14:textId="7195CEB4" w:rsidR="005D68AF" w:rsidRPr="005D68AF" w:rsidRDefault="005D68AF">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2. Omavalvontasuunnitelman laatiminen ja julkaiseminen sekä vastuunjako</w:t>
      </w:r>
      <w:r>
        <w:rPr>
          <w:noProof/>
          <w:webHidden/>
        </w:rPr>
        <w:tab/>
      </w:r>
      <w:r>
        <w:rPr>
          <w:noProof/>
          <w:webHidden/>
        </w:rPr>
        <w:fldChar w:fldCharType="begin"/>
      </w:r>
      <w:r>
        <w:rPr>
          <w:noProof/>
          <w:webHidden/>
        </w:rPr>
        <w:instrText xml:space="preserve"> PAGEREF _Toc230352509 \h </w:instrText>
      </w:r>
      <w:r>
        <w:rPr>
          <w:noProof/>
          <w:webHidden/>
        </w:rPr>
      </w:r>
      <w:r>
        <w:rPr>
          <w:noProof/>
          <w:webHidden/>
        </w:rPr>
        <w:fldChar w:fldCharType="separate"/>
      </w:r>
      <w:r>
        <w:rPr>
          <w:noProof/>
          <w:webHidden/>
        </w:rPr>
        <w:t>7</w:t>
      </w:r>
      <w:r>
        <w:rPr>
          <w:noProof/>
          <w:webHidden/>
        </w:rPr>
        <w:fldChar w:fldCharType="end"/>
      </w:r>
    </w:p>
    <w:p w14:paraId="1CDFFF6D" w14:textId="5FE3DC85" w:rsidR="005D68AF" w:rsidRPr="005D68AF" w:rsidRDefault="005D68AF">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3. Palveluyksikön omavalvonnan toteuttaminen ja menettelytavat</w:t>
      </w:r>
      <w:r>
        <w:rPr>
          <w:noProof/>
          <w:webHidden/>
        </w:rPr>
        <w:tab/>
      </w:r>
      <w:r>
        <w:rPr>
          <w:noProof/>
          <w:webHidden/>
        </w:rPr>
        <w:fldChar w:fldCharType="begin"/>
      </w:r>
      <w:r>
        <w:rPr>
          <w:noProof/>
          <w:webHidden/>
        </w:rPr>
        <w:instrText xml:space="preserve"> PAGEREF _Toc230352510 \h </w:instrText>
      </w:r>
      <w:r>
        <w:rPr>
          <w:noProof/>
          <w:webHidden/>
        </w:rPr>
      </w:r>
      <w:r>
        <w:rPr>
          <w:noProof/>
          <w:webHidden/>
        </w:rPr>
        <w:fldChar w:fldCharType="separate"/>
      </w:r>
      <w:r>
        <w:rPr>
          <w:noProof/>
          <w:webHidden/>
        </w:rPr>
        <w:t>9</w:t>
      </w:r>
      <w:r>
        <w:rPr>
          <w:noProof/>
          <w:webHidden/>
        </w:rPr>
        <w:fldChar w:fldCharType="end"/>
      </w:r>
    </w:p>
    <w:p w14:paraId="5856B18B" w14:textId="7A895981"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3.1 Palvelujen saatavuuden varmistaminen</w:t>
      </w:r>
      <w:r>
        <w:rPr>
          <w:noProof/>
          <w:webHidden/>
        </w:rPr>
        <w:tab/>
      </w:r>
      <w:r>
        <w:rPr>
          <w:noProof/>
          <w:webHidden/>
        </w:rPr>
        <w:fldChar w:fldCharType="begin"/>
      </w:r>
      <w:r>
        <w:rPr>
          <w:noProof/>
          <w:webHidden/>
        </w:rPr>
        <w:instrText xml:space="preserve"> PAGEREF _Toc230352511 \h </w:instrText>
      </w:r>
      <w:r>
        <w:rPr>
          <w:noProof/>
          <w:webHidden/>
        </w:rPr>
      </w:r>
      <w:r>
        <w:rPr>
          <w:noProof/>
          <w:webHidden/>
        </w:rPr>
        <w:fldChar w:fldCharType="separate"/>
      </w:r>
      <w:r>
        <w:rPr>
          <w:noProof/>
          <w:webHidden/>
        </w:rPr>
        <w:t>9</w:t>
      </w:r>
      <w:r>
        <w:rPr>
          <w:noProof/>
          <w:webHidden/>
        </w:rPr>
        <w:fldChar w:fldCharType="end"/>
      </w:r>
    </w:p>
    <w:p w14:paraId="10E5FD23" w14:textId="427A2811"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3.2 Palvelujen jatkuvuuden varmistaminen</w:t>
      </w:r>
      <w:r>
        <w:rPr>
          <w:noProof/>
          <w:webHidden/>
        </w:rPr>
        <w:tab/>
      </w:r>
      <w:r>
        <w:rPr>
          <w:noProof/>
          <w:webHidden/>
        </w:rPr>
        <w:fldChar w:fldCharType="begin"/>
      </w:r>
      <w:r>
        <w:rPr>
          <w:noProof/>
          <w:webHidden/>
        </w:rPr>
        <w:instrText xml:space="preserve"> PAGEREF _Toc230352512 \h </w:instrText>
      </w:r>
      <w:r>
        <w:rPr>
          <w:noProof/>
          <w:webHidden/>
        </w:rPr>
      </w:r>
      <w:r>
        <w:rPr>
          <w:noProof/>
          <w:webHidden/>
        </w:rPr>
        <w:fldChar w:fldCharType="separate"/>
      </w:r>
      <w:r>
        <w:rPr>
          <w:noProof/>
          <w:webHidden/>
        </w:rPr>
        <w:t>10</w:t>
      </w:r>
      <w:r>
        <w:rPr>
          <w:noProof/>
          <w:webHidden/>
        </w:rPr>
        <w:fldChar w:fldCharType="end"/>
      </w:r>
    </w:p>
    <w:p w14:paraId="622CE0CF" w14:textId="74827DDF"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 xml:space="preserve">3.3 Palvelujen turvallisuuden ja </w:t>
      </w:r>
      <w:r w:rsidRPr="00A21C59">
        <w:rPr>
          <w:noProof/>
        </w:rPr>
        <w:t>laadun varmistaminen</w:t>
      </w:r>
      <w:r>
        <w:rPr>
          <w:noProof/>
          <w:webHidden/>
        </w:rPr>
        <w:tab/>
      </w:r>
      <w:r>
        <w:rPr>
          <w:noProof/>
          <w:webHidden/>
        </w:rPr>
        <w:fldChar w:fldCharType="begin"/>
      </w:r>
      <w:r>
        <w:rPr>
          <w:noProof/>
          <w:webHidden/>
        </w:rPr>
        <w:instrText xml:space="preserve"> PAGEREF _Toc230352513 \h </w:instrText>
      </w:r>
      <w:r>
        <w:rPr>
          <w:noProof/>
          <w:webHidden/>
        </w:rPr>
      </w:r>
      <w:r>
        <w:rPr>
          <w:noProof/>
          <w:webHidden/>
        </w:rPr>
        <w:fldChar w:fldCharType="separate"/>
      </w:r>
      <w:r>
        <w:rPr>
          <w:noProof/>
          <w:webHidden/>
        </w:rPr>
        <w:t>1</w:t>
      </w:r>
      <w:r>
        <w:rPr>
          <w:noProof/>
          <w:webHidden/>
        </w:rPr>
        <w:t>2</w:t>
      </w:r>
      <w:r>
        <w:rPr>
          <w:noProof/>
          <w:webHidden/>
        </w:rPr>
        <w:fldChar w:fldCharType="end"/>
      </w:r>
    </w:p>
    <w:p w14:paraId="560FD925" w14:textId="64EDFCE3"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3.4 Asiakas- ja potilastyöhön osallistuvan henkilöstön riittävyyden ja osaamisen varmistaminen</w:t>
      </w:r>
      <w:r>
        <w:rPr>
          <w:noProof/>
          <w:webHidden/>
        </w:rPr>
        <w:tab/>
      </w:r>
      <w:r>
        <w:rPr>
          <w:noProof/>
          <w:webHidden/>
        </w:rPr>
        <w:fldChar w:fldCharType="begin"/>
      </w:r>
      <w:r>
        <w:rPr>
          <w:noProof/>
          <w:webHidden/>
        </w:rPr>
        <w:instrText xml:space="preserve"> PAGEREF _Toc230352515 \h </w:instrText>
      </w:r>
      <w:r>
        <w:rPr>
          <w:noProof/>
          <w:webHidden/>
        </w:rPr>
      </w:r>
      <w:r>
        <w:rPr>
          <w:noProof/>
          <w:webHidden/>
        </w:rPr>
        <w:fldChar w:fldCharType="separate"/>
      </w:r>
      <w:r>
        <w:rPr>
          <w:noProof/>
          <w:webHidden/>
        </w:rPr>
        <w:t>2</w:t>
      </w:r>
      <w:r>
        <w:rPr>
          <w:noProof/>
          <w:webHidden/>
        </w:rPr>
        <w:t>9</w:t>
      </w:r>
      <w:r>
        <w:rPr>
          <w:noProof/>
          <w:webHidden/>
        </w:rPr>
        <w:fldChar w:fldCharType="end"/>
      </w:r>
    </w:p>
    <w:p w14:paraId="390A4AC4" w14:textId="673355E9"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3.5 Yhdenvertaisuuden, osallisuuden ja asiakkaan/potilaan aseman ja oikeuksien varmistaminen</w:t>
      </w:r>
      <w:r>
        <w:rPr>
          <w:noProof/>
          <w:webHidden/>
        </w:rPr>
        <w:tab/>
      </w:r>
      <w:r>
        <w:rPr>
          <w:noProof/>
          <w:webHidden/>
        </w:rPr>
        <w:fldChar w:fldCharType="begin"/>
      </w:r>
      <w:r>
        <w:rPr>
          <w:noProof/>
          <w:webHidden/>
        </w:rPr>
        <w:instrText xml:space="preserve"> PAGEREF _Toc230352516 \h </w:instrText>
      </w:r>
      <w:r>
        <w:rPr>
          <w:noProof/>
          <w:webHidden/>
        </w:rPr>
      </w:r>
      <w:r>
        <w:rPr>
          <w:noProof/>
          <w:webHidden/>
        </w:rPr>
        <w:fldChar w:fldCharType="separate"/>
      </w:r>
      <w:r>
        <w:rPr>
          <w:noProof/>
          <w:webHidden/>
        </w:rPr>
        <w:t>32</w:t>
      </w:r>
      <w:r>
        <w:rPr>
          <w:noProof/>
          <w:webHidden/>
        </w:rPr>
        <w:fldChar w:fldCharType="end"/>
      </w:r>
    </w:p>
    <w:p w14:paraId="5AE31160" w14:textId="6C3B6539" w:rsidR="005D68AF" w:rsidRPr="005D68AF" w:rsidRDefault="005D68AF">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4. Havaittujen puutteiden ja epäkohtien käsittely sekä toiminnan kehittäminen</w:t>
      </w:r>
      <w:r>
        <w:rPr>
          <w:noProof/>
          <w:webHidden/>
        </w:rPr>
        <w:tab/>
      </w:r>
      <w:r>
        <w:rPr>
          <w:noProof/>
          <w:webHidden/>
        </w:rPr>
        <w:fldChar w:fldCharType="begin"/>
      </w:r>
      <w:r>
        <w:rPr>
          <w:noProof/>
          <w:webHidden/>
        </w:rPr>
        <w:instrText xml:space="preserve"> PAGEREF _Toc230352517 \h </w:instrText>
      </w:r>
      <w:r>
        <w:rPr>
          <w:noProof/>
          <w:webHidden/>
        </w:rPr>
      </w:r>
      <w:r>
        <w:rPr>
          <w:noProof/>
          <w:webHidden/>
        </w:rPr>
        <w:fldChar w:fldCharType="separate"/>
      </w:r>
      <w:r>
        <w:rPr>
          <w:noProof/>
          <w:webHidden/>
        </w:rPr>
        <w:t>35</w:t>
      </w:r>
      <w:r>
        <w:rPr>
          <w:noProof/>
          <w:webHidden/>
        </w:rPr>
        <w:fldChar w:fldCharType="end"/>
      </w:r>
    </w:p>
    <w:p w14:paraId="541E775A" w14:textId="518D2404"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4.1 Toiminnassa ilmenevien epäkohtien ja puutteiden käsittely</w:t>
      </w:r>
      <w:r>
        <w:rPr>
          <w:noProof/>
          <w:webHidden/>
        </w:rPr>
        <w:tab/>
      </w:r>
      <w:r>
        <w:rPr>
          <w:noProof/>
          <w:webHidden/>
        </w:rPr>
        <w:fldChar w:fldCharType="begin"/>
      </w:r>
      <w:r>
        <w:rPr>
          <w:noProof/>
          <w:webHidden/>
        </w:rPr>
        <w:instrText xml:space="preserve"> PAGEREF _Toc230352518 \h </w:instrText>
      </w:r>
      <w:r>
        <w:rPr>
          <w:noProof/>
          <w:webHidden/>
        </w:rPr>
      </w:r>
      <w:r>
        <w:rPr>
          <w:noProof/>
          <w:webHidden/>
        </w:rPr>
        <w:fldChar w:fldCharType="separate"/>
      </w:r>
      <w:r>
        <w:rPr>
          <w:noProof/>
          <w:webHidden/>
        </w:rPr>
        <w:t>35</w:t>
      </w:r>
      <w:r>
        <w:rPr>
          <w:noProof/>
          <w:webHidden/>
        </w:rPr>
        <w:fldChar w:fldCharType="end"/>
      </w:r>
    </w:p>
    <w:p w14:paraId="2FD58B9E" w14:textId="085A986D"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sidRPr="00A21C59">
        <w:rPr>
          <w:rFonts w:eastAsia="Arial" w:cs="Arial"/>
          <w:noProof/>
        </w:rPr>
        <w:t xml:space="preserve">4.2 </w:t>
      </w:r>
      <w:r>
        <w:rPr>
          <w:noProof/>
        </w:rPr>
        <w:t>Vakavien vaaratapahtumien tutkinta</w:t>
      </w:r>
      <w:r>
        <w:rPr>
          <w:noProof/>
          <w:webHidden/>
        </w:rPr>
        <w:tab/>
      </w:r>
      <w:r>
        <w:rPr>
          <w:noProof/>
          <w:webHidden/>
        </w:rPr>
        <w:fldChar w:fldCharType="begin"/>
      </w:r>
      <w:r>
        <w:rPr>
          <w:noProof/>
          <w:webHidden/>
        </w:rPr>
        <w:instrText xml:space="preserve"> PAGEREF _Toc230352519 \h </w:instrText>
      </w:r>
      <w:r>
        <w:rPr>
          <w:noProof/>
          <w:webHidden/>
        </w:rPr>
      </w:r>
      <w:r>
        <w:rPr>
          <w:noProof/>
          <w:webHidden/>
        </w:rPr>
        <w:fldChar w:fldCharType="separate"/>
      </w:r>
      <w:r>
        <w:rPr>
          <w:noProof/>
          <w:webHidden/>
        </w:rPr>
        <w:t>37</w:t>
      </w:r>
      <w:r>
        <w:rPr>
          <w:noProof/>
          <w:webHidden/>
        </w:rPr>
        <w:fldChar w:fldCharType="end"/>
      </w:r>
    </w:p>
    <w:p w14:paraId="2E59F0A9" w14:textId="1E3F9C95"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4.3 Palautetiedon huomioiminen kehittämisessä</w:t>
      </w:r>
      <w:r>
        <w:rPr>
          <w:noProof/>
          <w:webHidden/>
        </w:rPr>
        <w:tab/>
      </w:r>
      <w:r>
        <w:rPr>
          <w:noProof/>
          <w:webHidden/>
        </w:rPr>
        <w:fldChar w:fldCharType="begin"/>
      </w:r>
      <w:r>
        <w:rPr>
          <w:noProof/>
          <w:webHidden/>
        </w:rPr>
        <w:instrText xml:space="preserve"> PAGEREF _Toc230352520 \h </w:instrText>
      </w:r>
      <w:r>
        <w:rPr>
          <w:noProof/>
          <w:webHidden/>
        </w:rPr>
      </w:r>
      <w:r>
        <w:rPr>
          <w:noProof/>
          <w:webHidden/>
        </w:rPr>
        <w:fldChar w:fldCharType="separate"/>
      </w:r>
      <w:r>
        <w:rPr>
          <w:noProof/>
          <w:webHidden/>
        </w:rPr>
        <w:t>37</w:t>
      </w:r>
      <w:r>
        <w:rPr>
          <w:noProof/>
          <w:webHidden/>
        </w:rPr>
        <w:fldChar w:fldCharType="end"/>
      </w:r>
    </w:p>
    <w:p w14:paraId="4B724914" w14:textId="48F2FA35"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4.4. Kehittämistoimenpiteiden määrittely ja toimeenpano</w:t>
      </w:r>
      <w:r>
        <w:rPr>
          <w:noProof/>
          <w:webHidden/>
        </w:rPr>
        <w:tab/>
      </w:r>
      <w:r>
        <w:rPr>
          <w:noProof/>
          <w:webHidden/>
        </w:rPr>
        <w:fldChar w:fldCharType="begin"/>
      </w:r>
      <w:r>
        <w:rPr>
          <w:noProof/>
          <w:webHidden/>
        </w:rPr>
        <w:instrText xml:space="preserve"> PAGEREF _Toc230352521 \h </w:instrText>
      </w:r>
      <w:r>
        <w:rPr>
          <w:noProof/>
          <w:webHidden/>
        </w:rPr>
      </w:r>
      <w:r>
        <w:rPr>
          <w:noProof/>
          <w:webHidden/>
        </w:rPr>
        <w:fldChar w:fldCharType="separate"/>
      </w:r>
      <w:r>
        <w:rPr>
          <w:noProof/>
          <w:webHidden/>
        </w:rPr>
        <w:t>38</w:t>
      </w:r>
      <w:r>
        <w:rPr>
          <w:noProof/>
          <w:webHidden/>
        </w:rPr>
        <w:fldChar w:fldCharType="end"/>
      </w:r>
    </w:p>
    <w:p w14:paraId="7A6A5B41" w14:textId="361E5EA5" w:rsidR="005D68AF" w:rsidRPr="005D68AF" w:rsidRDefault="005D68AF">
      <w:pPr>
        <w:pStyle w:val="TOC1"/>
        <w:tabs>
          <w:tab w:val="right" w:leader="dot" w:pos="10032"/>
        </w:tabs>
        <w:rPr>
          <w:rFonts w:asciiTheme="minorHAnsi" w:eastAsiaTheme="minorEastAsia" w:hAnsiTheme="minorHAnsi"/>
          <w:noProof/>
          <w:kern w:val="2"/>
          <w:sz w:val="24"/>
          <w:szCs w:val="24"/>
          <w:lang w:eastAsia="zh-CN"/>
          <w14:ligatures w14:val="standardContextual"/>
        </w:rPr>
      </w:pPr>
      <w:r>
        <w:rPr>
          <w:noProof/>
        </w:rPr>
        <w:t>5. Omavalvonnan seuranta ja raportointi</w:t>
      </w:r>
      <w:r>
        <w:rPr>
          <w:noProof/>
          <w:webHidden/>
        </w:rPr>
        <w:tab/>
      </w:r>
      <w:r>
        <w:rPr>
          <w:noProof/>
          <w:webHidden/>
        </w:rPr>
        <w:fldChar w:fldCharType="begin"/>
      </w:r>
      <w:r>
        <w:rPr>
          <w:noProof/>
          <w:webHidden/>
        </w:rPr>
        <w:instrText xml:space="preserve"> PAGEREF _Toc230352522 \h </w:instrText>
      </w:r>
      <w:r>
        <w:rPr>
          <w:noProof/>
          <w:webHidden/>
        </w:rPr>
      </w:r>
      <w:r>
        <w:rPr>
          <w:noProof/>
          <w:webHidden/>
        </w:rPr>
        <w:fldChar w:fldCharType="separate"/>
      </w:r>
      <w:r>
        <w:rPr>
          <w:noProof/>
          <w:webHidden/>
        </w:rPr>
        <w:t>38</w:t>
      </w:r>
      <w:r>
        <w:rPr>
          <w:noProof/>
          <w:webHidden/>
        </w:rPr>
        <w:fldChar w:fldCharType="end"/>
      </w:r>
    </w:p>
    <w:p w14:paraId="5D3BC865" w14:textId="130CCB6E"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5.1 Laadun- ja riskienhallinnan seuranta ja raportointi</w:t>
      </w:r>
      <w:r>
        <w:rPr>
          <w:noProof/>
          <w:webHidden/>
        </w:rPr>
        <w:tab/>
      </w:r>
      <w:r>
        <w:rPr>
          <w:noProof/>
          <w:webHidden/>
        </w:rPr>
        <w:fldChar w:fldCharType="begin"/>
      </w:r>
      <w:r>
        <w:rPr>
          <w:noProof/>
          <w:webHidden/>
        </w:rPr>
        <w:instrText xml:space="preserve"> PAGEREF _Toc230352523 \h </w:instrText>
      </w:r>
      <w:r>
        <w:rPr>
          <w:noProof/>
          <w:webHidden/>
        </w:rPr>
      </w:r>
      <w:r>
        <w:rPr>
          <w:noProof/>
          <w:webHidden/>
        </w:rPr>
        <w:fldChar w:fldCharType="separate"/>
      </w:r>
      <w:r>
        <w:rPr>
          <w:noProof/>
          <w:webHidden/>
        </w:rPr>
        <w:t>38</w:t>
      </w:r>
      <w:r>
        <w:rPr>
          <w:noProof/>
          <w:webHidden/>
        </w:rPr>
        <w:fldChar w:fldCharType="end"/>
      </w:r>
    </w:p>
    <w:p w14:paraId="5983A73A" w14:textId="292B475D" w:rsidR="005D68AF" w:rsidRPr="005D68AF" w:rsidRDefault="005D68AF">
      <w:pPr>
        <w:pStyle w:val="TOC2"/>
        <w:tabs>
          <w:tab w:val="right" w:leader="dot" w:pos="10032"/>
        </w:tabs>
        <w:rPr>
          <w:rFonts w:asciiTheme="minorHAnsi" w:eastAsiaTheme="minorEastAsia" w:hAnsiTheme="minorHAnsi"/>
          <w:noProof/>
          <w:kern w:val="2"/>
          <w:sz w:val="24"/>
          <w:szCs w:val="24"/>
          <w:lang w:eastAsia="zh-CN"/>
          <w14:ligatures w14:val="standardContextual"/>
        </w:rPr>
      </w:pPr>
      <w:r>
        <w:rPr>
          <w:noProof/>
        </w:rPr>
        <w:t>5.2 Kehittämistoimenpiteiden etenemisen seuranta ja raportointi</w:t>
      </w:r>
      <w:r>
        <w:rPr>
          <w:noProof/>
          <w:webHidden/>
        </w:rPr>
        <w:tab/>
      </w:r>
      <w:r>
        <w:rPr>
          <w:noProof/>
          <w:webHidden/>
        </w:rPr>
        <w:fldChar w:fldCharType="begin"/>
      </w:r>
      <w:r>
        <w:rPr>
          <w:noProof/>
          <w:webHidden/>
        </w:rPr>
        <w:instrText xml:space="preserve"> PAGEREF _Toc230352524 \h </w:instrText>
      </w:r>
      <w:r>
        <w:rPr>
          <w:noProof/>
          <w:webHidden/>
        </w:rPr>
      </w:r>
      <w:r>
        <w:rPr>
          <w:noProof/>
          <w:webHidden/>
        </w:rPr>
        <w:fldChar w:fldCharType="separate"/>
      </w:r>
      <w:r>
        <w:rPr>
          <w:noProof/>
          <w:webHidden/>
        </w:rPr>
        <w:t>38</w:t>
      </w:r>
      <w:r>
        <w:rPr>
          <w:noProof/>
          <w:webHidden/>
        </w:rPr>
        <w:fldChar w:fldCharType="end"/>
      </w:r>
    </w:p>
    <w:p w14:paraId="2AB3426D" w14:textId="2CBF93F0" w:rsidR="005D68AF" w:rsidRDefault="005D68AF">
      <w:pPr>
        <w:pStyle w:val="TOC1"/>
        <w:tabs>
          <w:tab w:val="right" w:leader="dot" w:pos="10032"/>
        </w:tabs>
        <w:rPr>
          <w:rFonts w:asciiTheme="minorHAnsi" w:eastAsiaTheme="minorEastAsia" w:hAnsiTheme="minorHAnsi"/>
          <w:noProof/>
          <w:kern w:val="2"/>
          <w:sz w:val="24"/>
          <w:szCs w:val="24"/>
          <w:lang w:val="en-US" w:eastAsia="zh-CN"/>
          <w14:ligatures w14:val="standardContextual"/>
        </w:rPr>
      </w:pPr>
      <w:r>
        <w:rPr>
          <w:noProof/>
        </w:rPr>
        <w:t>Liitteet</w:t>
      </w:r>
      <w:r>
        <w:rPr>
          <w:noProof/>
          <w:webHidden/>
        </w:rPr>
        <w:tab/>
      </w:r>
      <w:r>
        <w:rPr>
          <w:noProof/>
          <w:webHidden/>
        </w:rPr>
        <w:fldChar w:fldCharType="begin"/>
      </w:r>
      <w:r>
        <w:rPr>
          <w:noProof/>
          <w:webHidden/>
        </w:rPr>
        <w:instrText xml:space="preserve"> PAGEREF _Toc230352525 \h </w:instrText>
      </w:r>
      <w:r>
        <w:rPr>
          <w:noProof/>
          <w:webHidden/>
        </w:rPr>
      </w:r>
      <w:r>
        <w:rPr>
          <w:noProof/>
          <w:webHidden/>
        </w:rPr>
        <w:fldChar w:fldCharType="separate"/>
      </w:r>
      <w:r>
        <w:rPr>
          <w:noProof/>
          <w:webHidden/>
        </w:rPr>
        <w:t>39</w:t>
      </w:r>
      <w:r>
        <w:rPr>
          <w:noProof/>
          <w:webHidden/>
        </w:rPr>
        <w:fldChar w:fldCharType="end"/>
      </w:r>
    </w:p>
    <w:p w14:paraId="58131EBC" w14:textId="3A0807B8" w:rsidR="33F61565" w:rsidRPr="003D3AB5" w:rsidRDefault="33F61565" w:rsidP="33F61565">
      <w:pPr>
        <w:pStyle w:val="TOC1"/>
        <w:tabs>
          <w:tab w:val="right" w:leader="dot" w:pos="10020"/>
        </w:tabs>
      </w:pPr>
      <w:r w:rsidRPr="003D3AB5">
        <w:fldChar w:fldCharType="end"/>
      </w:r>
    </w:p>
    <w:p w14:paraId="005A69A2" w14:textId="6FB24996" w:rsidR="00EE5246" w:rsidRPr="003D3AB5" w:rsidRDefault="00EE5246">
      <w:pPr>
        <w:rPr>
          <w:rFonts w:cs="Arial"/>
        </w:rPr>
      </w:pPr>
    </w:p>
    <w:p w14:paraId="69FE5748" w14:textId="095182BF" w:rsidR="55F2A755" w:rsidRPr="003D3AB5" w:rsidRDefault="0087108D" w:rsidP="25E2C0E2">
      <w:pPr>
        <w:spacing w:line="276" w:lineRule="auto"/>
        <w:rPr>
          <w:rFonts w:eastAsia="Arial" w:cs="Arial"/>
        </w:rPr>
      </w:pPr>
      <w:r w:rsidRPr="003D3AB5">
        <w:rPr>
          <w:rFonts w:eastAsia="Arial" w:cs="Arial"/>
        </w:rPr>
        <w:br w:type="page"/>
      </w:r>
    </w:p>
    <w:p w14:paraId="23B406ED" w14:textId="7206430A" w:rsidR="00A562B1" w:rsidRPr="003D3AB5" w:rsidRDefault="38BD62CC" w:rsidP="005D68AF">
      <w:pPr>
        <w:pStyle w:val="Heading1"/>
      </w:pPr>
      <w:bookmarkStart w:id="3" w:name="_Toc175740430"/>
      <w:bookmarkStart w:id="4" w:name="_Toc175741893"/>
      <w:bookmarkStart w:id="5" w:name="_Toc175741948"/>
      <w:bookmarkStart w:id="6" w:name="_Toc177734565"/>
      <w:bookmarkStart w:id="7" w:name="_Toc230352504"/>
      <w:r w:rsidRPr="003D3AB5">
        <w:lastRenderedPageBreak/>
        <w:t xml:space="preserve">1. </w:t>
      </w:r>
      <w:r w:rsidR="268D7637" w:rsidRPr="005D68AF">
        <w:t>Palveluntuottajaa</w:t>
      </w:r>
      <w:r w:rsidR="268D7637" w:rsidRPr="003D3AB5">
        <w:t>, palveluyksikköä ja toimintaa koskevat tiedot</w:t>
      </w:r>
      <w:bookmarkEnd w:id="3"/>
      <w:bookmarkEnd w:id="4"/>
      <w:bookmarkEnd w:id="5"/>
      <w:bookmarkEnd w:id="6"/>
      <w:bookmarkEnd w:id="7"/>
    </w:p>
    <w:p w14:paraId="4C7A7EAD" w14:textId="2822193D" w:rsidR="00A562B1" w:rsidRPr="003D3AB5" w:rsidRDefault="741FAA7A" w:rsidP="005D68AF">
      <w:pPr>
        <w:pStyle w:val="Heading2"/>
      </w:pPr>
      <w:bookmarkStart w:id="8" w:name="_Toc1885786870"/>
      <w:bookmarkStart w:id="9" w:name="_Toc175740431"/>
      <w:bookmarkStart w:id="10" w:name="_Toc175741894"/>
      <w:bookmarkStart w:id="11" w:name="_Toc175741949"/>
      <w:bookmarkStart w:id="12" w:name="_Toc177734566"/>
      <w:bookmarkStart w:id="13" w:name="_Toc230352505"/>
      <w:r w:rsidRPr="003D3AB5">
        <w:t>1</w:t>
      </w:r>
      <w:r w:rsidR="09EE9D96" w:rsidRPr="003D3AB5">
        <w:t xml:space="preserve">.1 </w:t>
      </w:r>
      <w:r w:rsidR="268D7637" w:rsidRPr="005D68AF">
        <w:t>Palveluntuottajan</w:t>
      </w:r>
      <w:r w:rsidR="268D7637" w:rsidRPr="003D3AB5">
        <w:t xml:space="preserve"> perustiedot</w:t>
      </w:r>
      <w:bookmarkEnd w:id="8"/>
      <w:bookmarkEnd w:id="9"/>
      <w:bookmarkEnd w:id="10"/>
      <w:bookmarkEnd w:id="11"/>
      <w:bookmarkEnd w:id="12"/>
      <w:bookmarkEnd w:id="13"/>
    </w:p>
    <w:p w14:paraId="67821A87" w14:textId="0059E230" w:rsidR="187B31C6" w:rsidRPr="003D3AB5" w:rsidRDefault="187B31C6" w:rsidP="25E2C0E2">
      <w:pPr>
        <w:spacing w:after="0" w:line="276" w:lineRule="auto"/>
        <w:ind w:left="720"/>
        <w:rPr>
          <w:rFonts w:eastAsia="Arial" w:cs="Arial"/>
          <w:color w:val="000000" w:themeColor="text1"/>
          <w:sz w:val="24"/>
          <w:szCs w:val="24"/>
        </w:rPr>
      </w:pPr>
      <w:r w:rsidRPr="003D3AB5">
        <w:rPr>
          <w:rFonts w:eastAsia="Arial" w:cs="Arial"/>
          <w:color w:val="000000" w:themeColor="text1"/>
          <w:sz w:val="24"/>
          <w:szCs w:val="24"/>
        </w:rPr>
        <w:t>Täytä</w:t>
      </w:r>
      <w:r w:rsidR="43553BF3" w:rsidRPr="003D3AB5">
        <w:rPr>
          <w:rFonts w:eastAsia="Arial" w:cs="Arial"/>
          <w:color w:val="000000" w:themeColor="text1"/>
          <w:sz w:val="24"/>
          <w:szCs w:val="24"/>
        </w:rPr>
        <w:t>:</w:t>
      </w:r>
    </w:p>
    <w:p w14:paraId="3752CC13" w14:textId="640C61F8" w:rsidR="580BBC4A" w:rsidRPr="003D3AB5" w:rsidRDefault="00F94121" w:rsidP="00670BA6">
      <w:pPr>
        <w:pStyle w:val="ListParagraph"/>
        <w:numPr>
          <w:ilvl w:val="1"/>
          <w:numId w:val="9"/>
        </w:numPr>
        <w:spacing w:after="0" w:line="276" w:lineRule="auto"/>
        <w:rPr>
          <w:rFonts w:eastAsia="Arial" w:cs="Arial"/>
          <w:color w:val="000000" w:themeColor="text1"/>
          <w:sz w:val="24"/>
          <w:szCs w:val="24"/>
        </w:rPr>
      </w:pPr>
      <w:r w:rsidRPr="003D3AB5">
        <w:rPr>
          <w:rFonts w:eastAsia="Arial" w:cs="Arial"/>
          <w:color w:val="000000" w:themeColor="text1"/>
          <w:sz w:val="24"/>
          <w:szCs w:val="24"/>
        </w:rPr>
        <w:t>Kristillinen alkoholisti- ja narkomaanityö ry</w:t>
      </w:r>
    </w:p>
    <w:p w14:paraId="71F645F0" w14:textId="05EB5D7F" w:rsidR="580BBC4A" w:rsidRPr="007D1655" w:rsidRDefault="580BBC4A" w:rsidP="00670BA6">
      <w:pPr>
        <w:pStyle w:val="ListParagraph"/>
        <w:numPr>
          <w:ilvl w:val="1"/>
          <w:numId w:val="9"/>
        </w:numPr>
        <w:spacing w:after="0" w:line="276" w:lineRule="auto"/>
        <w:rPr>
          <w:rFonts w:eastAsia="Arial" w:cs="Arial"/>
          <w:color w:val="4472C4" w:themeColor="accent5"/>
        </w:rPr>
      </w:pPr>
      <w:r w:rsidRPr="003D3AB5">
        <w:rPr>
          <w:rFonts w:eastAsia="Arial" w:cs="Arial"/>
          <w:color w:val="000000" w:themeColor="text1"/>
          <w:sz w:val="24"/>
          <w:szCs w:val="24"/>
        </w:rPr>
        <w:t>Y-</w:t>
      </w:r>
      <w:proofErr w:type="gramStart"/>
      <w:r w:rsidRPr="003D3AB5">
        <w:rPr>
          <w:rFonts w:eastAsia="Arial" w:cs="Arial"/>
          <w:sz w:val="24"/>
          <w:szCs w:val="24"/>
        </w:rPr>
        <w:t>tunnus</w:t>
      </w:r>
      <w:r w:rsidR="566FDCAD" w:rsidRPr="003D3AB5">
        <w:rPr>
          <w:rFonts w:eastAsia="Arial" w:cs="Arial"/>
          <w:sz w:val="24"/>
          <w:szCs w:val="24"/>
        </w:rPr>
        <w:t xml:space="preserve"> </w:t>
      </w:r>
      <w:r w:rsidR="002971DC" w:rsidRPr="003D3AB5">
        <w:rPr>
          <w:rFonts w:eastAsia="Arial" w:cs="Arial"/>
          <w:sz w:val="24"/>
          <w:szCs w:val="24"/>
        </w:rPr>
        <w:t xml:space="preserve"> </w:t>
      </w:r>
      <w:r w:rsidR="3D0CB955" w:rsidRPr="003D3AB5">
        <w:rPr>
          <w:rFonts w:eastAsia="Arial" w:cs="Arial"/>
          <w:sz w:val="24"/>
          <w:szCs w:val="24"/>
        </w:rPr>
        <w:t>0177399</w:t>
      </w:r>
      <w:proofErr w:type="gramEnd"/>
      <w:r w:rsidR="3D0CB955" w:rsidRPr="003D3AB5">
        <w:rPr>
          <w:rFonts w:eastAsia="Arial" w:cs="Arial"/>
          <w:sz w:val="24"/>
          <w:szCs w:val="24"/>
        </w:rPr>
        <w:t xml:space="preserve">–6 </w:t>
      </w:r>
      <w:r w:rsidR="002971DC" w:rsidRPr="003D3AB5">
        <w:rPr>
          <w:rFonts w:eastAsia="Arial" w:cs="Arial"/>
          <w:sz w:val="24"/>
          <w:szCs w:val="24"/>
        </w:rPr>
        <w:t xml:space="preserve">ja </w:t>
      </w:r>
      <w:r w:rsidR="00CF2BEC" w:rsidRPr="003D3AB5">
        <w:rPr>
          <w:rFonts w:eastAsia="Arial" w:cs="Arial"/>
          <w:sz w:val="24"/>
          <w:szCs w:val="24"/>
        </w:rPr>
        <w:t>SOTERI-</w:t>
      </w:r>
      <w:r w:rsidR="002971DC" w:rsidRPr="00545828">
        <w:rPr>
          <w:rFonts w:eastAsia="Arial" w:cs="Arial"/>
          <w:color w:val="000000" w:themeColor="text1"/>
          <w:sz w:val="24"/>
          <w:szCs w:val="24"/>
        </w:rPr>
        <w:t>rekisteröinti</w:t>
      </w:r>
      <w:r w:rsidR="00A74518" w:rsidRPr="00545828">
        <w:rPr>
          <w:rFonts w:eastAsia="Arial" w:cs="Arial"/>
          <w:color w:val="000000" w:themeColor="text1"/>
          <w:sz w:val="24"/>
          <w:szCs w:val="24"/>
        </w:rPr>
        <w:t>numero</w:t>
      </w:r>
      <w:r w:rsidR="0088123F" w:rsidRPr="00545828">
        <w:rPr>
          <w:rFonts w:eastAsia="Arial" w:cs="Arial"/>
          <w:color w:val="000000" w:themeColor="text1"/>
          <w:sz w:val="24"/>
          <w:szCs w:val="24"/>
        </w:rPr>
        <w:t xml:space="preserve"> (OID-tunnus</w:t>
      </w:r>
      <w:r w:rsidR="00545828" w:rsidRPr="00545828">
        <w:rPr>
          <w:rFonts w:eastAsia="Arial" w:cs="Arial"/>
          <w:color w:val="000000" w:themeColor="text1"/>
          <w:sz w:val="24"/>
          <w:szCs w:val="24"/>
        </w:rPr>
        <w:t xml:space="preserve"> </w:t>
      </w:r>
      <w:r w:rsidR="00545828" w:rsidRPr="00545828">
        <w:rPr>
          <w:rFonts w:ascii="AppleSystemUIFont" w:hAnsi="AppleSystemUIFont" w:cs="AppleSystemUIFont"/>
          <w:color w:val="000000" w:themeColor="text1"/>
          <w:sz w:val="26"/>
          <w:szCs w:val="26"/>
        </w:rPr>
        <w:t>1.2.246.10.1773996.10.0</w:t>
      </w:r>
      <w:r w:rsidR="0088123F" w:rsidRPr="00545828">
        <w:rPr>
          <w:rFonts w:eastAsia="Arial" w:cs="Arial"/>
          <w:color w:val="000000" w:themeColor="text1"/>
          <w:sz w:val="24"/>
          <w:szCs w:val="24"/>
        </w:rPr>
        <w:t>)</w:t>
      </w:r>
    </w:p>
    <w:p w14:paraId="52FBA563" w14:textId="7B994F9B" w:rsidR="580BBC4A" w:rsidRPr="003D3AB5" w:rsidRDefault="580BBC4A" w:rsidP="00670BA6">
      <w:pPr>
        <w:pStyle w:val="ListParagraph"/>
        <w:numPr>
          <w:ilvl w:val="1"/>
          <w:numId w:val="9"/>
        </w:numPr>
        <w:spacing w:after="0" w:line="276" w:lineRule="auto"/>
        <w:rPr>
          <w:rFonts w:eastAsia="Arial" w:cs="Arial"/>
          <w:color w:val="000000" w:themeColor="text1"/>
          <w:sz w:val="24"/>
          <w:szCs w:val="24"/>
        </w:rPr>
      </w:pPr>
      <w:r w:rsidRPr="003D3AB5">
        <w:rPr>
          <w:rFonts w:eastAsia="Arial" w:cs="Arial"/>
          <w:color w:val="000000" w:themeColor="text1"/>
          <w:sz w:val="24"/>
          <w:szCs w:val="24"/>
        </w:rPr>
        <w:t xml:space="preserve">Yhteystiedot </w:t>
      </w:r>
    </w:p>
    <w:p w14:paraId="71931432" w14:textId="02E715B0" w:rsidR="2290AEF8" w:rsidRPr="003D3AB5" w:rsidRDefault="2290AEF8" w:rsidP="7B5281E3">
      <w:pPr>
        <w:pStyle w:val="ListParagraph"/>
        <w:spacing w:after="0" w:line="276" w:lineRule="auto"/>
        <w:ind w:left="1440"/>
        <w:rPr>
          <w:rFonts w:eastAsia="Arial" w:cs="Arial"/>
          <w:color w:val="000000" w:themeColor="text1"/>
          <w:sz w:val="24"/>
          <w:szCs w:val="24"/>
        </w:rPr>
      </w:pPr>
      <w:r w:rsidRPr="003D3AB5">
        <w:rPr>
          <w:rFonts w:eastAsia="Arial" w:cs="Arial"/>
          <w:sz w:val="24"/>
          <w:szCs w:val="24"/>
        </w:rPr>
        <w:t>Yläkoskentie 11B5</w:t>
      </w:r>
    </w:p>
    <w:p w14:paraId="60367528" w14:textId="224545F5" w:rsidR="2290AEF8" w:rsidRPr="003D3AB5" w:rsidRDefault="2290AEF8" w:rsidP="7B5281E3">
      <w:pPr>
        <w:pStyle w:val="ListParagraph"/>
        <w:spacing w:after="0" w:line="360" w:lineRule="auto"/>
        <w:ind w:left="1440"/>
        <w:rPr>
          <w:rFonts w:eastAsia="Arial" w:cs="Arial"/>
        </w:rPr>
      </w:pPr>
      <w:r w:rsidRPr="003D3AB5">
        <w:rPr>
          <w:rFonts w:eastAsia="Arial" w:cs="Arial"/>
          <w:sz w:val="24"/>
          <w:szCs w:val="24"/>
        </w:rPr>
        <w:t>40800 Jyväskylä</w:t>
      </w:r>
    </w:p>
    <w:p w14:paraId="19C44F47" w14:textId="08D63EE5" w:rsidR="7B5281E3" w:rsidRPr="003D3AB5" w:rsidRDefault="7B5281E3" w:rsidP="7B5281E3">
      <w:pPr>
        <w:pStyle w:val="ListParagraph"/>
        <w:spacing w:after="0" w:line="276" w:lineRule="auto"/>
        <w:ind w:left="1440"/>
        <w:rPr>
          <w:rFonts w:eastAsia="Arial" w:cs="Arial"/>
          <w:color w:val="000000" w:themeColor="text1"/>
          <w:sz w:val="24"/>
          <w:szCs w:val="24"/>
        </w:rPr>
      </w:pPr>
    </w:p>
    <w:p w14:paraId="125A7EC1" w14:textId="52406EC2" w:rsidR="00A562B1" w:rsidRPr="003D3AB5" w:rsidRDefault="615A0B2F" w:rsidP="005D68AF">
      <w:pPr>
        <w:pStyle w:val="Heading2"/>
      </w:pPr>
      <w:bookmarkStart w:id="14" w:name="_Toc807388748"/>
      <w:bookmarkStart w:id="15" w:name="_Toc175740432"/>
      <w:bookmarkStart w:id="16" w:name="_Toc175741895"/>
      <w:bookmarkStart w:id="17" w:name="_Toc175741950"/>
      <w:bookmarkStart w:id="18" w:name="_Toc177734567"/>
      <w:bookmarkStart w:id="19" w:name="_Toc230352506"/>
      <w:r w:rsidRPr="003D3AB5">
        <w:t>1</w:t>
      </w:r>
      <w:r w:rsidR="1FD8F1B5" w:rsidRPr="003D3AB5">
        <w:t xml:space="preserve">.2 </w:t>
      </w:r>
      <w:r w:rsidR="268D7637" w:rsidRPr="005D68AF">
        <w:t>Palveluyksikön</w:t>
      </w:r>
      <w:r w:rsidR="268D7637" w:rsidRPr="003D3AB5">
        <w:t xml:space="preserve"> perustiedot</w:t>
      </w:r>
      <w:bookmarkEnd w:id="14"/>
      <w:bookmarkEnd w:id="15"/>
      <w:bookmarkEnd w:id="16"/>
      <w:bookmarkEnd w:id="17"/>
      <w:bookmarkEnd w:id="18"/>
      <w:bookmarkEnd w:id="19"/>
    </w:p>
    <w:p w14:paraId="7AE0B074" w14:textId="1C9D1307" w:rsidR="53157BE4" w:rsidRPr="003D3AB5" w:rsidRDefault="53157BE4" w:rsidP="25E2C0E2">
      <w:pPr>
        <w:spacing w:after="0" w:line="276" w:lineRule="auto"/>
        <w:ind w:left="720"/>
        <w:rPr>
          <w:rFonts w:eastAsia="Arial" w:cs="Arial"/>
          <w:color w:val="000000" w:themeColor="text1"/>
          <w:sz w:val="24"/>
          <w:szCs w:val="24"/>
        </w:rPr>
      </w:pPr>
      <w:r w:rsidRPr="003D3AB5">
        <w:rPr>
          <w:rFonts w:eastAsia="Arial" w:cs="Arial"/>
          <w:color w:val="000000" w:themeColor="text1"/>
          <w:sz w:val="24"/>
          <w:szCs w:val="24"/>
        </w:rPr>
        <w:t>Täytä</w:t>
      </w:r>
      <w:r w:rsidR="0D7E7D1F" w:rsidRPr="003D3AB5">
        <w:rPr>
          <w:rFonts w:eastAsia="Arial" w:cs="Arial"/>
          <w:color w:val="000000" w:themeColor="text1"/>
          <w:sz w:val="24"/>
          <w:szCs w:val="24"/>
        </w:rPr>
        <w:t>:</w:t>
      </w:r>
    </w:p>
    <w:p w14:paraId="01EA5FBA" w14:textId="7DBFF000" w:rsidR="54A87BF8" w:rsidRPr="003D3AB5" w:rsidRDefault="00F94121" w:rsidP="00670BA6">
      <w:pPr>
        <w:pStyle w:val="ListParagraph"/>
        <w:numPr>
          <w:ilvl w:val="1"/>
          <w:numId w:val="10"/>
        </w:numPr>
        <w:spacing w:after="0" w:line="276" w:lineRule="auto"/>
        <w:rPr>
          <w:rFonts w:eastAsia="Arial" w:cs="Arial"/>
          <w:color w:val="000000" w:themeColor="text1"/>
          <w:sz w:val="24"/>
          <w:szCs w:val="24"/>
        </w:rPr>
      </w:pPr>
      <w:r w:rsidRPr="003D3AB5">
        <w:rPr>
          <w:rFonts w:eastAsia="Arial" w:cs="Arial"/>
          <w:color w:val="000000" w:themeColor="text1"/>
          <w:sz w:val="24"/>
          <w:szCs w:val="24"/>
        </w:rPr>
        <w:t xml:space="preserve">Lahden </w:t>
      </w:r>
      <w:proofErr w:type="spellStart"/>
      <w:r w:rsidRPr="003D3AB5">
        <w:rPr>
          <w:rFonts w:eastAsia="Arial" w:cs="Arial"/>
          <w:color w:val="000000" w:themeColor="text1"/>
          <w:sz w:val="24"/>
          <w:szCs w:val="24"/>
        </w:rPr>
        <w:t>Kan</w:t>
      </w:r>
      <w:proofErr w:type="spellEnd"/>
      <w:r w:rsidRPr="003D3AB5">
        <w:rPr>
          <w:rFonts w:eastAsia="Arial" w:cs="Arial"/>
          <w:color w:val="000000" w:themeColor="text1"/>
          <w:sz w:val="24"/>
          <w:szCs w:val="24"/>
        </w:rPr>
        <w:t>-kellari</w:t>
      </w:r>
    </w:p>
    <w:p w14:paraId="3726B8AE" w14:textId="0698A7B8" w:rsidR="54A87BF8" w:rsidRPr="003D3AB5" w:rsidRDefault="00AA6475" w:rsidP="00670BA6">
      <w:pPr>
        <w:pStyle w:val="ListParagraph"/>
        <w:numPr>
          <w:ilvl w:val="1"/>
          <w:numId w:val="10"/>
        </w:numPr>
        <w:spacing w:after="0" w:line="276" w:lineRule="auto"/>
        <w:rPr>
          <w:rFonts w:eastAsia="Arial" w:cs="Arial"/>
          <w:color w:val="000000" w:themeColor="text1"/>
          <w:sz w:val="24"/>
          <w:szCs w:val="24"/>
        </w:rPr>
      </w:pPr>
      <w:r>
        <w:rPr>
          <w:rFonts w:eastAsia="Arial" w:cs="Arial"/>
          <w:color w:val="000000" w:themeColor="text1"/>
          <w:sz w:val="24"/>
          <w:szCs w:val="24"/>
        </w:rPr>
        <w:t>Vesijärvenkatu 10, 15100</w:t>
      </w:r>
      <w:r w:rsidR="00F94121" w:rsidRPr="003D3AB5">
        <w:rPr>
          <w:rFonts w:eastAsia="Arial" w:cs="Arial"/>
          <w:color w:val="000000" w:themeColor="text1"/>
          <w:sz w:val="24"/>
          <w:szCs w:val="24"/>
        </w:rPr>
        <w:t xml:space="preserve"> Lahti</w:t>
      </w:r>
    </w:p>
    <w:p w14:paraId="280C24D1" w14:textId="352E253F" w:rsidR="54A87BF8" w:rsidRPr="003D3AB5" w:rsidRDefault="54A87BF8" w:rsidP="00670BA6">
      <w:pPr>
        <w:pStyle w:val="ListParagraph"/>
        <w:numPr>
          <w:ilvl w:val="1"/>
          <w:numId w:val="10"/>
        </w:numPr>
        <w:spacing w:after="0" w:line="276" w:lineRule="auto"/>
        <w:rPr>
          <w:rFonts w:eastAsia="Arial" w:cs="Arial"/>
          <w:color w:val="000000" w:themeColor="text1"/>
          <w:sz w:val="24"/>
          <w:szCs w:val="24"/>
        </w:rPr>
      </w:pPr>
      <w:r w:rsidRPr="003D3AB5">
        <w:rPr>
          <w:rFonts w:eastAsia="Arial" w:cs="Arial"/>
          <w:color w:val="000000" w:themeColor="text1"/>
          <w:sz w:val="24"/>
          <w:szCs w:val="24"/>
        </w:rPr>
        <w:t>Palveluyksikön valvontalain 10 §:n 4 momentin mukaisen vastuuhenkilön tai palvelualojen vastuuhenkilöiden nimet ja yhteystiedot</w:t>
      </w:r>
    </w:p>
    <w:p w14:paraId="7FF707F6" w14:textId="10732858" w:rsidR="4DD225C3" w:rsidRPr="003D3AB5" w:rsidRDefault="4DD225C3" w:rsidP="7B5281E3">
      <w:pPr>
        <w:pStyle w:val="ListParagraph"/>
        <w:spacing w:after="0" w:line="276" w:lineRule="auto"/>
        <w:ind w:left="1440"/>
        <w:rPr>
          <w:rFonts w:eastAsia="Arial" w:cs="Arial"/>
          <w:color w:val="000000" w:themeColor="text1"/>
          <w:sz w:val="24"/>
          <w:szCs w:val="24"/>
        </w:rPr>
      </w:pPr>
      <w:r w:rsidRPr="003D3AB5">
        <w:rPr>
          <w:rFonts w:eastAsia="Arial" w:cs="Arial"/>
          <w:sz w:val="24"/>
          <w:szCs w:val="24"/>
        </w:rPr>
        <w:t xml:space="preserve">Ruth Marttinen, </w:t>
      </w:r>
      <w:hyperlink r:id="rId13">
        <w:r w:rsidRPr="003D3AB5">
          <w:rPr>
            <w:rStyle w:val="Hyperlink"/>
            <w:rFonts w:eastAsia="Arial" w:cs="Arial"/>
            <w:color w:val="0563C1"/>
            <w:sz w:val="24"/>
            <w:szCs w:val="24"/>
          </w:rPr>
          <w:t>ruth.marttinen@kan.fi</w:t>
        </w:r>
      </w:hyperlink>
      <w:r w:rsidRPr="003D3AB5">
        <w:rPr>
          <w:rFonts w:eastAsia="Arial" w:cs="Arial"/>
          <w:sz w:val="24"/>
          <w:szCs w:val="24"/>
        </w:rPr>
        <w:t>, puh 044 7448387</w:t>
      </w:r>
    </w:p>
    <w:p w14:paraId="6ED9F1D7" w14:textId="1B8F87D0" w:rsidR="7B5281E3" w:rsidRPr="003D3AB5" w:rsidRDefault="7B5281E3" w:rsidP="7B5281E3">
      <w:pPr>
        <w:pStyle w:val="ListParagraph"/>
        <w:spacing w:after="0" w:line="276" w:lineRule="auto"/>
        <w:ind w:left="1440"/>
        <w:rPr>
          <w:rFonts w:eastAsia="Arial" w:cs="Arial"/>
          <w:color w:val="000000" w:themeColor="text1"/>
          <w:sz w:val="24"/>
          <w:szCs w:val="24"/>
        </w:rPr>
      </w:pPr>
    </w:p>
    <w:p w14:paraId="2C2F10CF" w14:textId="1CB99E4F" w:rsidR="54A87BF8" w:rsidRPr="003D3AB5" w:rsidRDefault="74AD14FB" w:rsidP="005D68AF">
      <w:pPr>
        <w:pStyle w:val="Heading2"/>
      </w:pPr>
      <w:bookmarkStart w:id="20" w:name="_Toc2062388625"/>
      <w:bookmarkStart w:id="21" w:name="_Toc175740433"/>
      <w:bookmarkStart w:id="22" w:name="_Toc175741896"/>
      <w:bookmarkStart w:id="23" w:name="_Toc175741951"/>
      <w:bookmarkStart w:id="24" w:name="_Toc177734568"/>
      <w:bookmarkStart w:id="25" w:name="_Toc230352507"/>
      <w:r w:rsidRPr="003D3AB5">
        <w:t>1</w:t>
      </w:r>
      <w:r w:rsidR="67E22B7F" w:rsidRPr="003D3AB5">
        <w:t xml:space="preserve">.3 </w:t>
      </w:r>
      <w:r w:rsidR="55D0B034" w:rsidRPr="005D68AF">
        <w:t>Palvelut</w:t>
      </w:r>
      <w:r w:rsidR="55D0B034" w:rsidRPr="003D3AB5">
        <w:t>, toiminta-ajatus ja toimintaperiaatteet</w:t>
      </w:r>
      <w:bookmarkEnd w:id="20"/>
      <w:bookmarkEnd w:id="21"/>
      <w:bookmarkEnd w:id="22"/>
      <w:bookmarkEnd w:id="23"/>
      <w:bookmarkEnd w:id="24"/>
      <w:bookmarkEnd w:id="25"/>
    </w:p>
    <w:p w14:paraId="5E6B4C3F" w14:textId="026136C9" w:rsidR="00506A7B" w:rsidRPr="003D3AB5" w:rsidRDefault="00506A7B" w:rsidP="25E2C0E2">
      <w:pPr>
        <w:spacing w:after="0" w:line="276" w:lineRule="auto"/>
        <w:ind w:left="720"/>
        <w:rPr>
          <w:rFonts w:eastAsia="Arial" w:cs="Arial"/>
          <w:sz w:val="24"/>
          <w:szCs w:val="24"/>
        </w:rPr>
      </w:pPr>
    </w:p>
    <w:p w14:paraId="3A855732" w14:textId="66B5330D" w:rsidR="65315512" w:rsidRPr="003D3AB5" w:rsidRDefault="65315512" w:rsidP="33F61565">
      <w:pPr>
        <w:spacing w:after="0" w:line="276" w:lineRule="auto"/>
        <w:rPr>
          <w:rFonts w:eastAsia="Arial" w:cs="Arial"/>
          <w:sz w:val="24"/>
          <w:szCs w:val="24"/>
        </w:rPr>
      </w:pPr>
      <w:r w:rsidRPr="003D3AB5">
        <w:rPr>
          <w:rFonts w:eastAsia="Arial" w:cs="Arial"/>
          <w:sz w:val="24"/>
          <w:szCs w:val="24"/>
        </w:rPr>
        <w:t>Päihdekuntoutujien tukisuhdetoiminta sekä työ- ja päivätoiminta.</w:t>
      </w:r>
    </w:p>
    <w:p w14:paraId="1E3B4D9A" w14:textId="1F1C613F" w:rsidR="65315512" w:rsidRPr="003D3AB5" w:rsidRDefault="65315512" w:rsidP="33F61565">
      <w:pPr>
        <w:spacing w:after="0" w:line="276" w:lineRule="auto"/>
        <w:rPr>
          <w:rFonts w:eastAsia="Arial" w:cs="Arial"/>
          <w:sz w:val="24"/>
          <w:szCs w:val="24"/>
        </w:rPr>
      </w:pPr>
      <w:r w:rsidRPr="003D3AB5">
        <w:rPr>
          <w:rFonts w:eastAsia="Arial" w:cs="Arial"/>
          <w:sz w:val="24"/>
          <w:szCs w:val="24"/>
        </w:rPr>
        <w:t>L</w:t>
      </w:r>
      <w:r w:rsidR="05BF70E4" w:rsidRPr="003D3AB5">
        <w:rPr>
          <w:rFonts w:eastAsia="Arial" w:cs="Arial"/>
          <w:sz w:val="24"/>
          <w:szCs w:val="24"/>
        </w:rPr>
        <w:t>a</w:t>
      </w:r>
      <w:r w:rsidRPr="003D3AB5">
        <w:rPr>
          <w:rFonts w:eastAsia="Arial" w:cs="Arial"/>
          <w:sz w:val="24"/>
          <w:szCs w:val="24"/>
        </w:rPr>
        <w:t xml:space="preserve">hden </w:t>
      </w:r>
      <w:proofErr w:type="spellStart"/>
      <w:r w:rsidRPr="003D3AB5">
        <w:rPr>
          <w:rFonts w:eastAsia="Arial" w:cs="Arial"/>
          <w:sz w:val="24"/>
          <w:szCs w:val="24"/>
        </w:rPr>
        <w:t>Kan</w:t>
      </w:r>
      <w:proofErr w:type="spellEnd"/>
      <w:r w:rsidRPr="003D3AB5">
        <w:rPr>
          <w:rFonts w:eastAsia="Arial" w:cs="Arial"/>
          <w:sz w:val="24"/>
          <w:szCs w:val="24"/>
        </w:rPr>
        <w:t xml:space="preserve">-kellarissa tuotetaan päihdekuntoutujien tukisuhdetoimintaa sekä työ- ja päivätoimintaa. </w:t>
      </w:r>
      <w:r w:rsidR="1396DF7F" w:rsidRPr="003D3AB5">
        <w:rPr>
          <w:rFonts w:eastAsia="Arial" w:cs="Arial"/>
          <w:sz w:val="24"/>
          <w:szCs w:val="24"/>
        </w:rPr>
        <w:t xml:space="preserve">Lahden </w:t>
      </w:r>
      <w:proofErr w:type="spellStart"/>
      <w:r w:rsidR="1396DF7F" w:rsidRPr="003D3AB5">
        <w:rPr>
          <w:rFonts w:eastAsia="Arial" w:cs="Arial"/>
          <w:sz w:val="24"/>
          <w:szCs w:val="24"/>
        </w:rPr>
        <w:t>Kan</w:t>
      </w:r>
      <w:proofErr w:type="spellEnd"/>
      <w:r w:rsidR="1396DF7F" w:rsidRPr="003D3AB5">
        <w:rPr>
          <w:rFonts w:eastAsia="Arial" w:cs="Arial"/>
          <w:sz w:val="24"/>
          <w:szCs w:val="24"/>
        </w:rPr>
        <w:t>-kellari tuottaa avokuntoutusta päihdekuntoutujille 10 asiakaspaikalla</w:t>
      </w:r>
      <w:r w:rsidR="6052C72E" w:rsidRPr="003D3AB5">
        <w:rPr>
          <w:rFonts w:eastAsia="Arial" w:cs="Arial"/>
          <w:sz w:val="24"/>
          <w:szCs w:val="24"/>
        </w:rPr>
        <w:t xml:space="preserve">. </w:t>
      </w:r>
    </w:p>
    <w:p w14:paraId="1A92A768" w14:textId="03894345" w:rsidR="7B5281E3" w:rsidRPr="003D3AB5" w:rsidRDefault="7B5281E3" w:rsidP="7B5281E3">
      <w:pPr>
        <w:spacing w:after="0" w:line="276" w:lineRule="auto"/>
        <w:ind w:left="720"/>
        <w:rPr>
          <w:rFonts w:eastAsia="Arial" w:cs="Arial"/>
          <w:sz w:val="24"/>
          <w:szCs w:val="24"/>
        </w:rPr>
      </w:pPr>
    </w:p>
    <w:p w14:paraId="04E579BD" w14:textId="6E6BF4CC" w:rsidR="702BBA77" w:rsidRPr="003D3AB5" w:rsidRDefault="702BBA77" w:rsidP="7B5281E3">
      <w:pPr>
        <w:spacing w:after="0" w:line="360" w:lineRule="auto"/>
      </w:pPr>
      <w:r w:rsidRPr="003D3AB5">
        <w:rPr>
          <w:rFonts w:eastAsia="Arial" w:cs="Arial"/>
          <w:sz w:val="24"/>
          <w:szCs w:val="24"/>
        </w:rPr>
        <w:t>Päihdekuntoutujien avokuntoutus</w:t>
      </w:r>
    </w:p>
    <w:p w14:paraId="59D21D1F" w14:textId="670C8D1D" w:rsidR="33F61565" w:rsidRPr="003D3AB5" w:rsidRDefault="33F61565" w:rsidP="33F61565">
      <w:pPr>
        <w:spacing w:after="0" w:line="360" w:lineRule="auto"/>
        <w:rPr>
          <w:rFonts w:eastAsia="Arial" w:cs="Arial"/>
          <w:sz w:val="24"/>
          <w:szCs w:val="24"/>
        </w:rPr>
      </w:pPr>
    </w:p>
    <w:p w14:paraId="331C7F1B" w14:textId="6F5403BB" w:rsidR="702BBA77" w:rsidRPr="003D3AB5" w:rsidRDefault="702BBA77" w:rsidP="7B5281E3">
      <w:pPr>
        <w:spacing w:line="360" w:lineRule="auto"/>
      </w:pPr>
      <w:r w:rsidRPr="003D3AB5">
        <w:rPr>
          <w:rFonts w:eastAsia="Arial" w:cs="Arial"/>
          <w:b/>
          <w:bCs/>
          <w:sz w:val="24"/>
          <w:szCs w:val="24"/>
        </w:rPr>
        <w:t>Asiakas- määrät sekä –ryhmät</w:t>
      </w:r>
    </w:p>
    <w:p w14:paraId="6717CC12" w14:textId="77A4485B" w:rsidR="702BBA77" w:rsidRPr="003D3AB5" w:rsidRDefault="702BBA77" w:rsidP="7B5281E3">
      <w:pPr>
        <w:spacing w:line="360" w:lineRule="auto"/>
      </w:pPr>
      <w:r w:rsidRPr="003D3AB5">
        <w:rPr>
          <w:rFonts w:eastAsia="Arial" w:cs="Arial"/>
          <w:sz w:val="24"/>
          <w:szCs w:val="24"/>
        </w:rPr>
        <w:t xml:space="preserve">Lahden </w:t>
      </w:r>
      <w:proofErr w:type="spellStart"/>
      <w:r w:rsidRPr="003D3AB5">
        <w:rPr>
          <w:rFonts w:eastAsia="Arial" w:cs="Arial"/>
          <w:sz w:val="24"/>
          <w:szCs w:val="24"/>
        </w:rPr>
        <w:t>Kan</w:t>
      </w:r>
      <w:proofErr w:type="spellEnd"/>
      <w:r w:rsidRPr="003D3AB5">
        <w:rPr>
          <w:rFonts w:eastAsia="Arial" w:cs="Arial"/>
          <w:sz w:val="24"/>
          <w:szCs w:val="24"/>
        </w:rPr>
        <w:t xml:space="preserve">-kellari tuottaa avokuntoutusta päihdekuntoutujille. Asiakaspaikkoja </w:t>
      </w:r>
      <w:r w:rsidR="7ABF336D" w:rsidRPr="003D3AB5">
        <w:rPr>
          <w:rFonts w:eastAsia="Arial" w:cs="Arial"/>
          <w:sz w:val="24"/>
          <w:szCs w:val="24"/>
        </w:rPr>
        <w:t xml:space="preserve">Lahden </w:t>
      </w:r>
      <w:proofErr w:type="spellStart"/>
      <w:r w:rsidR="7ABF336D" w:rsidRPr="003D3AB5">
        <w:rPr>
          <w:rFonts w:eastAsia="Arial" w:cs="Arial"/>
          <w:sz w:val="24"/>
          <w:szCs w:val="24"/>
        </w:rPr>
        <w:t>Kan</w:t>
      </w:r>
      <w:proofErr w:type="spellEnd"/>
      <w:r w:rsidR="7ABF336D" w:rsidRPr="003D3AB5">
        <w:rPr>
          <w:rFonts w:eastAsia="Arial" w:cs="Arial"/>
          <w:sz w:val="24"/>
          <w:szCs w:val="24"/>
        </w:rPr>
        <w:t xml:space="preserve">-kellarilla </w:t>
      </w:r>
      <w:r w:rsidRPr="003D3AB5">
        <w:rPr>
          <w:rFonts w:eastAsia="Arial" w:cs="Arial"/>
          <w:sz w:val="24"/>
          <w:szCs w:val="24"/>
        </w:rPr>
        <w:t>on yhteensä 10</w:t>
      </w:r>
      <w:r w:rsidR="41A14769" w:rsidRPr="003D3AB5">
        <w:rPr>
          <w:rFonts w:eastAsia="Arial" w:cs="Arial"/>
          <w:sz w:val="24"/>
          <w:szCs w:val="24"/>
        </w:rPr>
        <w:t>.</w:t>
      </w:r>
    </w:p>
    <w:p w14:paraId="209A1818" w14:textId="4B7DC9B9" w:rsidR="702BBA77" w:rsidRPr="003D3AB5" w:rsidRDefault="702BBA77" w:rsidP="7B5281E3">
      <w:pPr>
        <w:spacing w:line="360" w:lineRule="auto"/>
      </w:pPr>
      <w:r w:rsidRPr="003D3AB5">
        <w:rPr>
          <w:rFonts w:eastAsia="Arial" w:cs="Arial"/>
          <w:b/>
          <w:bCs/>
          <w:sz w:val="24"/>
          <w:szCs w:val="24"/>
        </w:rPr>
        <w:t>Minkä hyvinvointialueiden alueilla palveluja tuotetaan?</w:t>
      </w:r>
    </w:p>
    <w:p w14:paraId="7734499A" w14:textId="2B443E3F" w:rsidR="702BBA77" w:rsidRPr="003D3AB5" w:rsidRDefault="115373FB" w:rsidP="33F61565">
      <w:pPr>
        <w:spacing w:line="360" w:lineRule="auto"/>
        <w:rPr>
          <w:rFonts w:eastAsia="Arial" w:cs="Arial"/>
          <w:sz w:val="24"/>
          <w:szCs w:val="24"/>
        </w:rPr>
      </w:pPr>
      <w:r w:rsidRPr="003D3AB5">
        <w:rPr>
          <w:rFonts w:eastAsia="Arial" w:cs="Arial"/>
          <w:sz w:val="24"/>
          <w:szCs w:val="24"/>
        </w:rPr>
        <w:t>Lahden</w:t>
      </w:r>
      <w:r w:rsidR="702BBA77" w:rsidRPr="003D3AB5">
        <w:rPr>
          <w:rFonts w:eastAsia="Arial" w:cs="Arial"/>
          <w:sz w:val="24"/>
          <w:szCs w:val="24"/>
        </w:rPr>
        <w:t xml:space="preserve"> </w:t>
      </w:r>
      <w:proofErr w:type="spellStart"/>
      <w:r w:rsidR="702BBA77" w:rsidRPr="003D3AB5">
        <w:rPr>
          <w:rFonts w:eastAsia="Arial" w:cs="Arial"/>
          <w:sz w:val="24"/>
          <w:szCs w:val="24"/>
        </w:rPr>
        <w:t>Kan</w:t>
      </w:r>
      <w:proofErr w:type="spellEnd"/>
      <w:r w:rsidR="702BBA77" w:rsidRPr="003D3AB5">
        <w:rPr>
          <w:rFonts w:eastAsia="Arial" w:cs="Arial"/>
          <w:sz w:val="24"/>
          <w:szCs w:val="24"/>
        </w:rPr>
        <w:t>-k</w:t>
      </w:r>
      <w:r w:rsidR="4C8D1C6C" w:rsidRPr="003D3AB5">
        <w:rPr>
          <w:rFonts w:eastAsia="Arial" w:cs="Arial"/>
          <w:sz w:val="24"/>
          <w:szCs w:val="24"/>
        </w:rPr>
        <w:t xml:space="preserve">ellari </w:t>
      </w:r>
      <w:r w:rsidR="702BBA77" w:rsidRPr="003D3AB5">
        <w:rPr>
          <w:rFonts w:eastAsia="Arial" w:cs="Arial"/>
          <w:sz w:val="24"/>
          <w:szCs w:val="24"/>
        </w:rPr>
        <w:t>sijaitsee Lahdessa Päijät-Hämeen hyvinvointialueella. Palveluja tuotetaan pääsääntöisesti Päijät-Hämeen hyvinvointialueelle.</w:t>
      </w:r>
    </w:p>
    <w:p w14:paraId="09563B73" w14:textId="002BC1E5" w:rsidR="702BBA77" w:rsidRPr="003D3AB5" w:rsidRDefault="702BBA77" w:rsidP="33F61565">
      <w:pPr>
        <w:spacing w:line="360" w:lineRule="auto"/>
        <w:rPr>
          <w:rFonts w:eastAsia="Arial" w:cs="Arial"/>
          <w:b/>
          <w:bCs/>
          <w:sz w:val="24"/>
          <w:szCs w:val="24"/>
        </w:rPr>
      </w:pPr>
    </w:p>
    <w:p w14:paraId="17561689" w14:textId="07C1F967" w:rsidR="702BBA77" w:rsidRPr="003D3AB5" w:rsidRDefault="702BBA77" w:rsidP="33F61565">
      <w:pPr>
        <w:spacing w:line="360" w:lineRule="auto"/>
        <w:rPr>
          <w:rFonts w:eastAsia="Arial" w:cs="Arial"/>
          <w:sz w:val="24"/>
          <w:szCs w:val="24"/>
        </w:rPr>
      </w:pPr>
      <w:r w:rsidRPr="003D3AB5">
        <w:rPr>
          <w:rFonts w:eastAsia="Arial" w:cs="Arial"/>
          <w:b/>
          <w:bCs/>
          <w:sz w:val="24"/>
          <w:szCs w:val="24"/>
        </w:rPr>
        <w:t xml:space="preserve">Mikä on palveluyksikön toiminta-ajatus? </w:t>
      </w:r>
    </w:p>
    <w:p w14:paraId="4E4D7FB0" w14:textId="75D166FC" w:rsidR="33F61565" w:rsidRPr="003D3AB5" w:rsidRDefault="33F61565" w:rsidP="33F61565">
      <w:pPr>
        <w:spacing w:after="0" w:line="360" w:lineRule="auto"/>
        <w:rPr>
          <w:rFonts w:eastAsia="Arial" w:cs="Arial"/>
          <w:sz w:val="24"/>
          <w:szCs w:val="24"/>
        </w:rPr>
      </w:pPr>
    </w:p>
    <w:p w14:paraId="47F839D5" w14:textId="6E104F70" w:rsidR="702BBA77" w:rsidRPr="003D3AB5" w:rsidRDefault="702BBA77" w:rsidP="33F61565">
      <w:pPr>
        <w:spacing w:after="0" w:line="360" w:lineRule="auto"/>
        <w:rPr>
          <w:rFonts w:eastAsia="Arial" w:cs="Arial"/>
          <w:sz w:val="24"/>
          <w:szCs w:val="24"/>
        </w:rPr>
      </w:pPr>
      <w:r w:rsidRPr="003D3AB5">
        <w:rPr>
          <w:rFonts w:eastAsia="Arial" w:cs="Arial"/>
          <w:sz w:val="24"/>
          <w:szCs w:val="24"/>
        </w:rPr>
        <w:t>Toiminta-ajatus ilmaisee, kenelle ja mitä palvelua tuotetaan. Toiminta-ajatuksen tulee perustua toimialaa koskevaan lainsäädäntöön. Keskeiset sosiaalihuollon palvelua ohjaavat lait ovat sosiaalihuoltolaki, laki sosiaalihuollon asiakkaan asemasta ja oikeuksista sekä erityislakeina lastensuojelu- ja vammaispalvelulaki sekä laki kehitysvammaisten erityishuollosta, mielenterveys- ja päihdehuoltolaki ja vanhuspalvelulaki</w:t>
      </w:r>
      <w:r w:rsidR="004B27C6">
        <w:rPr>
          <w:rFonts w:eastAsia="Arial" w:cs="Arial"/>
          <w:sz w:val="24"/>
          <w:szCs w:val="24"/>
        </w:rPr>
        <w:t xml:space="preserve"> ja valvontalaki</w:t>
      </w:r>
      <w:r w:rsidRPr="003D3AB5">
        <w:rPr>
          <w:rFonts w:eastAsia="Arial" w:cs="Arial"/>
          <w:sz w:val="24"/>
          <w:szCs w:val="24"/>
        </w:rPr>
        <w:t xml:space="preserve">. </w:t>
      </w:r>
    </w:p>
    <w:p w14:paraId="226BDC00" w14:textId="3BAC7B2B" w:rsidR="33F61565" w:rsidRPr="003D3AB5" w:rsidRDefault="33F61565" w:rsidP="33F61565">
      <w:pPr>
        <w:spacing w:after="0" w:line="360" w:lineRule="auto"/>
        <w:rPr>
          <w:rFonts w:eastAsia="Arial" w:cs="Arial"/>
          <w:sz w:val="24"/>
          <w:szCs w:val="24"/>
        </w:rPr>
      </w:pPr>
    </w:p>
    <w:p w14:paraId="348E2956" w14:textId="297BB277" w:rsidR="29A2ABE5" w:rsidRPr="003D3AB5" w:rsidRDefault="29A2ABE5" w:rsidP="33F61565">
      <w:pPr>
        <w:spacing w:after="0" w:line="360" w:lineRule="auto"/>
        <w:rPr>
          <w:rFonts w:eastAsia="Arial" w:cs="Arial"/>
          <w:sz w:val="24"/>
          <w:szCs w:val="24"/>
        </w:rPr>
      </w:pPr>
      <w:r w:rsidRPr="003D3AB5">
        <w:rPr>
          <w:rFonts w:eastAsia="Arial" w:cs="Arial"/>
          <w:sz w:val="24"/>
          <w:szCs w:val="24"/>
        </w:rPr>
        <w:t xml:space="preserve">Lahden </w:t>
      </w:r>
      <w:proofErr w:type="spellStart"/>
      <w:r w:rsidRPr="003D3AB5">
        <w:rPr>
          <w:rFonts w:eastAsia="Arial" w:cs="Arial"/>
          <w:sz w:val="24"/>
          <w:szCs w:val="24"/>
        </w:rPr>
        <w:t>Kan</w:t>
      </w:r>
      <w:proofErr w:type="spellEnd"/>
      <w:r w:rsidR="01EB099E" w:rsidRPr="003D3AB5">
        <w:rPr>
          <w:rFonts w:eastAsia="Arial" w:cs="Arial"/>
          <w:sz w:val="24"/>
          <w:szCs w:val="24"/>
        </w:rPr>
        <w:t>-</w:t>
      </w:r>
      <w:r w:rsidRPr="003D3AB5">
        <w:rPr>
          <w:rFonts w:eastAsia="Arial" w:cs="Arial"/>
          <w:sz w:val="24"/>
          <w:szCs w:val="24"/>
        </w:rPr>
        <w:t>kellari tuottaa avopäi</w:t>
      </w:r>
      <w:r w:rsidR="478095EC" w:rsidRPr="003D3AB5">
        <w:rPr>
          <w:rFonts w:eastAsia="Arial" w:cs="Arial"/>
          <w:sz w:val="24"/>
          <w:szCs w:val="24"/>
        </w:rPr>
        <w:t>h</w:t>
      </w:r>
      <w:r w:rsidRPr="003D3AB5">
        <w:rPr>
          <w:rFonts w:eastAsia="Arial" w:cs="Arial"/>
          <w:sz w:val="24"/>
          <w:szCs w:val="24"/>
        </w:rPr>
        <w:t xml:space="preserve">depalveluita Lahden keskustassa </w:t>
      </w:r>
      <w:r w:rsidR="003D41B1">
        <w:rPr>
          <w:rFonts w:eastAsia="Arial" w:cs="Arial"/>
          <w:sz w:val="24"/>
          <w:szCs w:val="24"/>
        </w:rPr>
        <w:t xml:space="preserve">osoitteessa </w:t>
      </w:r>
      <w:r w:rsidR="00AA6475">
        <w:rPr>
          <w:rFonts w:eastAsia="Arial" w:cs="Arial"/>
          <w:sz w:val="24"/>
          <w:szCs w:val="24"/>
        </w:rPr>
        <w:t>Vesijärvenkatu 10</w:t>
      </w:r>
      <w:r w:rsidR="003D41B1">
        <w:rPr>
          <w:rFonts w:eastAsia="Arial" w:cs="Arial"/>
          <w:sz w:val="24"/>
          <w:szCs w:val="24"/>
        </w:rPr>
        <w:t>.</w:t>
      </w:r>
      <w:r w:rsidR="451BC640" w:rsidRPr="003D3AB5">
        <w:rPr>
          <w:rFonts w:eastAsia="Arial" w:cs="Arial"/>
          <w:sz w:val="24"/>
          <w:szCs w:val="24"/>
        </w:rPr>
        <w:t xml:space="preserve"> </w:t>
      </w:r>
      <w:proofErr w:type="spellStart"/>
      <w:r w:rsidR="451BC640" w:rsidRPr="003D3AB5">
        <w:rPr>
          <w:rFonts w:eastAsia="Arial" w:cs="Arial"/>
          <w:sz w:val="24"/>
          <w:szCs w:val="24"/>
        </w:rPr>
        <w:t>Kan</w:t>
      </w:r>
      <w:proofErr w:type="spellEnd"/>
      <w:r w:rsidR="451BC640" w:rsidRPr="003D3AB5">
        <w:rPr>
          <w:rFonts w:eastAsia="Arial" w:cs="Arial"/>
          <w:sz w:val="24"/>
          <w:szCs w:val="24"/>
        </w:rPr>
        <w:t xml:space="preserve">-kellarin tilat </w:t>
      </w:r>
      <w:r w:rsidR="341DD5A1" w:rsidRPr="003D3AB5">
        <w:rPr>
          <w:rFonts w:eastAsia="Arial" w:cs="Arial"/>
          <w:sz w:val="24"/>
          <w:szCs w:val="24"/>
        </w:rPr>
        <w:t>ovat</w:t>
      </w:r>
      <w:r w:rsidR="451BC640" w:rsidRPr="003D3AB5">
        <w:rPr>
          <w:rFonts w:eastAsia="Arial" w:cs="Arial"/>
          <w:sz w:val="24"/>
          <w:szCs w:val="24"/>
        </w:rPr>
        <w:t xml:space="preserve"> </w:t>
      </w:r>
      <w:r w:rsidR="00AA6475">
        <w:rPr>
          <w:rFonts w:eastAsia="Arial" w:cs="Arial"/>
          <w:sz w:val="24"/>
          <w:szCs w:val="24"/>
        </w:rPr>
        <w:t>88</w:t>
      </w:r>
      <w:r w:rsidR="5CB679CC" w:rsidRPr="003D3AB5">
        <w:rPr>
          <w:rFonts w:eastAsia="Arial" w:cs="Arial"/>
          <w:sz w:val="24"/>
          <w:szCs w:val="24"/>
        </w:rPr>
        <w:t xml:space="preserve"> neli</w:t>
      </w:r>
      <w:r w:rsidR="49AE5CDB" w:rsidRPr="003D3AB5">
        <w:rPr>
          <w:rFonts w:eastAsia="Arial" w:cs="Arial"/>
          <w:sz w:val="24"/>
          <w:szCs w:val="24"/>
        </w:rPr>
        <w:t>ön suuruiset monitoimitilat sisältäen wc-tilat, lisäksi käytössä on keittiötilat.</w:t>
      </w:r>
      <w:r w:rsidR="7435128D" w:rsidRPr="003D3AB5">
        <w:rPr>
          <w:rFonts w:eastAsia="Arial" w:cs="Arial"/>
          <w:sz w:val="24"/>
          <w:szCs w:val="24"/>
        </w:rPr>
        <w:t xml:space="preserve"> Lahden </w:t>
      </w:r>
      <w:proofErr w:type="spellStart"/>
      <w:r w:rsidR="7435128D" w:rsidRPr="003D3AB5">
        <w:rPr>
          <w:rFonts w:eastAsia="Arial" w:cs="Arial"/>
          <w:sz w:val="24"/>
          <w:szCs w:val="24"/>
        </w:rPr>
        <w:t>Kan</w:t>
      </w:r>
      <w:proofErr w:type="spellEnd"/>
      <w:r w:rsidR="7435128D" w:rsidRPr="003D3AB5">
        <w:rPr>
          <w:rFonts w:eastAsia="Arial" w:cs="Arial"/>
          <w:sz w:val="24"/>
          <w:szCs w:val="24"/>
        </w:rPr>
        <w:t>-kellarin toimi</w:t>
      </w:r>
      <w:r w:rsidR="5E8E32D1" w:rsidRPr="003D3AB5">
        <w:rPr>
          <w:rFonts w:eastAsia="Arial" w:cs="Arial"/>
          <w:sz w:val="24"/>
          <w:szCs w:val="24"/>
        </w:rPr>
        <w:t>nnassa hyödynnetään myös runsaasti Lahdessa olevia hyvinvoinnin palveluita</w:t>
      </w:r>
      <w:r w:rsidR="2A32BBFE" w:rsidRPr="003D3AB5">
        <w:rPr>
          <w:rFonts w:eastAsia="Arial" w:cs="Arial"/>
          <w:sz w:val="24"/>
          <w:szCs w:val="24"/>
        </w:rPr>
        <w:t>, kuten kulttuuria ja liikuntapalveluita sekä luontolähtöistä toimintaa.</w:t>
      </w:r>
      <w:r w:rsidR="5A47EA71" w:rsidRPr="003D3AB5">
        <w:rPr>
          <w:rFonts w:eastAsia="Arial" w:cs="Arial"/>
          <w:sz w:val="24"/>
          <w:szCs w:val="24"/>
        </w:rPr>
        <w:t xml:space="preserve"> Lisäksi hyödynnämme myös Päijät-Hämeen </w:t>
      </w:r>
      <w:proofErr w:type="spellStart"/>
      <w:r w:rsidR="5A47EA71" w:rsidRPr="003D3AB5">
        <w:rPr>
          <w:rFonts w:eastAsia="Arial" w:cs="Arial"/>
          <w:sz w:val="24"/>
          <w:szCs w:val="24"/>
        </w:rPr>
        <w:t>Kan</w:t>
      </w:r>
      <w:proofErr w:type="spellEnd"/>
      <w:r w:rsidR="5A47EA71" w:rsidRPr="003D3AB5">
        <w:rPr>
          <w:rFonts w:eastAsia="Arial" w:cs="Arial"/>
          <w:sz w:val="24"/>
          <w:szCs w:val="24"/>
        </w:rPr>
        <w:t>-kodin tiloja ja luonnonkaunista ympäristöä.</w:t>
      </w:r>
    </w:p>
    <w:p w14:paraId="2A7FC1BF" w14:textId="11F832FC" w:rsidR="45A74E07" w:rsidRPr="003D3AB5" w:rsidRDefault="45A74E07" w:rsidP="33F61565">
      <w:pPr>
        <w:spacing w:after="0" w:line="360" w:lineRule="auto"/>
        <w:rPr>
          <w:rFonts w:eastAsia="Arial" w:cs="Arial"/>
          <w:sz w:val="24"/>
          <w:szCs w:val="24"/>
        </w:rPr>
      </w:pPr>
      <w:r w:rsidRPr="003D3AB5">
        <w:rPr>
          <w:rFonts w:eastAsia="Arial" w:cs="Arial"/>
          <w:sz w:val="24"/>
          <w:szCs w:val="24"/>
        </w:rPr>
        <w:t>Asiakkaat tulevat avokuntoutukseen omista asunnoistaan arkisin klo 10–15 väliseksi ajaksi.</w:t>
      </w:r>
      <w:r w:rsidR="14CE45CB" w:rsidRPr="003D3AB5">
        <w:rPr>
          <w:rFonts w:eastAsia="Arial" w:cs="Arial"/>
          <w:sz w:val="24"/>
          <w:szCs w:val="24"/>
        </w:rPr>
        <w:t xml:space="preserve"> Viikonloppuisin ja juhlapyhinä heille tarjotaan puhelin</w:t>
      </w:r>
      <w:r w:rsidR="6171AADC" w:rsidRPr="003D3AB5">
        <w:rPr>
          <w:rFonts w:eastAsia="Arial" w:cs="Arial"/>
          <w:sz w:val="24"/>
          <w:szCs w:val="24"/>
        </w:rPr>
        <w:t>päivystystä klo 13–15 välisenä aikana.</w:t>
      </w:r>
    </w:p>
    <w:p w14:paraId="47D4B479" w14:textId="710A5160" w:rsidR="702BBA77" w:rsidRPr="003D3AB5" w:rsidRDefault="702BBA77" w:rsidP="7B5281E3">
      <w:pPr>
        <w:spacing w:after="0" w:line="360" w:lineRule="auto"/>
      </w:pPr>
      <w:r w:rsidRPr="003D3AB5">
        <w:rPr>
          <w:rFonts w:eastAsia="Arial" w:cs="Arial"/>
          <w:sz w:val="24"/>
          <w:szCs w:val="24"/>
        </w:rPr>
        <w:t xml:space="preserve"> </w:t>
      </w:r>
    </w:p>
    <w:p w14:paraId="1E9EB266" w14:textId="1D2A03D2" w:rsidR="3206F5DF" w:rsidRPr="003D3AB5" w:rsidRDefault="44D47C77" w:rsidP="7B5281E3">
      <w:pPr>
        <w:spacing w:after="0" w:line="360" w:lineRule="auto"/>
        <w:rPr>
          <w:rFonts w:eastAsia="Arial" w:cs="Arial"/>
          <w:sz w:val="24"/>
          <w:szCs w:val="24"/>
        </w:rPr>
      </w:pPr>
      <w:r w:rsidRPr="003D3AB5">
        <w:rPr>
          <w:rFonts w:eastAsia="Arial" w:cs="Arial"/>
          <w:sz w:val="24"/>
          <w:szCs w:val="24"/>
        </w:rPr>
        <w:t xml:space="preserve">Tarjoamme turvallisen yhteisön niille, jotka haluavat muutosta elämäänsä ja ovat motivoituneita päihteettömyyteen. </w:t>
      </w:r>
      <w:r w:rsidR="3206F5DF" w:rsidRPr="003D3AB5">
        <w:rPr>
          <w:rFonts w:eastAsia="Arial" w:cs="Arial"/>
          <w:sz w:val="24"/>
          <w:szCs w:val="24"/>
        </w:rPr>
        <w:t>Lahden</w:t>
      </w:r>
      <w:r w:rsidR="702BBA77" w:rsidRPr="003D3AB5">
        <w:rPr>
          <w:rFonts w:eastAsia="Arial" w:cs="Arial"/>
          <w:sz w:val="24"/>
          <w:szCs w:val="24"/>
        </w:rPr>
        <w:t xml:space="preserve"> </w:t>
      </w:r>
      <w:proofErr w:type="spellStart"/>
      <w:r w:rsidR="702BBA77" w:rsidRPr="003D3AB5">
        <w:rPr>
          <w:rFonts w:eastAsia="Arial" w:cs="Arial"/>
          <w:sz w:val="24"/>
          <w:szCs w:val="24"/>
        </w:rPr>
        <w:t>Kan</w:t>
      </w:r>
      <w:proofErr w:type="spellEnd"/>
      <w:r w:rsidR="702BBA77" w:rsidRPr="003D3AB5">
        <w:rPr>
          <w:rFonts w:eastAsia="Arial" w:cs="Arial"/>
          <w:sz w:val="24"/>
          <w:szCs w:val="24"/>
        </w:rPr>
        <w:t>-k</w:t>
      </w:r>
      <w:r w:rsidR="452B1F6B" w:rsidRPr="003D3AB5">
        <w:rPr>
          <w:rFonts w:eastAsia="Arial" w:cs="Arial"/>
          <w:sz w:val="24"/>
          <w:szCs w:val="24"/>
        </w:rPr>
        <w:t>ellarin</w:t>
      </w:r>
      <w:r w:rsidR="702BBA77" w:rsidRPr="003D3AB5">
        <w:rPr>
          <w:rFonts w:eastAsia="Arial" w:cs="Arial"/>
          <w:sz w:val="24"/>
          <w:szCs w:val="24"/>
        </w:rPr>
        <w:t xml:space="preserve"> toiminta-ajatuksena on tarjota yksilölliseen kuntoutussuunnitelmaan pohjautuvaa a</w:t>
      </w:r>
      <w:r w:rsidR="560C8F14" w:rsidRPr="003D3AB5">
        <w:rPr>
          <w:rFonts w:eastAsia="Arial" w:cs="Arial"/>
          <w:sz w:val="24"/>
          <w:szCs w:val="24"/>
        </w:rPr>
        <w:t>vokuntoutusta</w:t>
      </w:r>
      <w:r w:rsidR="702BBA77" w:rsidRPr="003D3AB5">
        <w:rPr>
          <w:rFonts w:eastAsia="Arial" w:cs="Arial"/>
          <w:sz w:val="24"/>
          <w:szCs w:val="24"/>
        </w:rPr>
        <w:t xml:space="preserve"> päihdekuntoutujille.</w:t>
      </w:r>
      <w:r w:rsidR="1CC007D1" w:rsidRPr="003D3AB5">
        <w:rPr>
          <w:rFonts w:eastAsia="Arial" w:cs="Arial"/>
          <w:sz w:val="24"/>
          <w:szCs w:val="24"/>
        </w:rPr>
        <w:t xml:space="preserve"> </w:t>
      </w:r>
      <w:r w:rsidR="702BBA77" w:rsidRPr="003D3AB5">
        <w:rPr>
          <w:rFonts w:eastAsia="Arial" w:cs="Arial"/>
          <w:sz w:val="24"/>
          <w:szCs w:val="24"/>
        </w:rPr>
        <w:t xml:space="preserve"> </w:t>
      </w:r>
      <w:r w:rsidR="3DF7B023" w:rsidRPr="003D3AB5">
        <w:rPr>
          <w:rFonts w:eastAsia="Arial" w:cs="Arial"/>
          <w:sz w:val="24"/>
          <w:szCs w:val="24"/>
        </w:rPr>
        <w:t>Asiakkaiden suunnitelmiin kirjataan tavoitteita, jotka liittyvät päih</w:t>
      </w:r>
      <w:r w:rsidR="264F12AE" w:rsidRPr="003D3AB5">
        <w:rPr>
          <w:rFonts w:eastAsia="Arial" w:cs="Arial"/>
          <w:sz w:val="24"/>
          <w:szCs w:val="24"/>
        </w:rPr>
        <w:t>dekuntoutukseen, liikkumiseen, terveellisiin elä</w:t>
      </w:r>
      <w:r w:rsidR="525854B3" w:rsidRPr="003D3AB5">
        <w:rPr>
          <w:rFonts w:eastAsia="Arial" w:cs="Arial"/>
          <w:sz w:val="24"/>
          <w:szCs w:val="24"/>
        </w:rPr>
        <w:t>mäntapoihin</w:t>
      </w:r>
      <w:r w:rsidR="436BF22A" w:rsidRPr="003D3AB5">
        <w:rPr>
          <w:rFonts w:eastAsia="Arial" w:cs="Arial"/>
          <w:sz w:val="24"/>
          <w:szCs w:val="24"/>
        </w:rPr>
        <w:t xml:space="preserve"> ja</w:t>
      </w:r>
      <w:r w:rsidR="525854B3" w:rsidRPr="003D3AB5">
        <w:rPr>
          <w:rFonts w:eastAsia="Arial" w:cs="Arial"/>
          <w:sz w:val="24"/>
          <w:szCs w:val="24"/>
        </w:rPr>
        <w:t xml:space="preserve"> sosiaalisiin suhteisiin</w:t>
      </w:r>
      <w:r w:rsidR="38D16809" w:rsidRPr="003D3AB5">
        <w:rPr>
          <w:rFonts w:eastAsia="Arial" w:cs="Arial"/>
          <w:sz w:val="24"/>
          <w:szCs w:val="24"/>
        </w:rPr>
        <w:t xml:space="preserve">. </w:t>
      </w:r>
      <w:r w:rsidR="1F32ACEC" w:rsidRPr="003D3AB5">
        <w:rPr>
          <w:rFonts w:eastAsia="Arial" w:cs="Arial"/>
          <w:sz w:val="24"/>
          <w:szCs w:val="24"/>
        </w:rPr>
        <w:t>Avokuntoutuksen tavoitteena on edistää asiakkaan fyysistä, psyykkistä</w:t>
      </w:r>
      <w:r w:rsidR="5DCED6B6" w:rsidRPr="003D3AB5">
        <w:rPr>
          <w:rFonts w:eastAsia="Arial" w:cs="Arial"/>
          <w:sz w:val="24"/>
          <w:szCs w:val="24"/>
        </w:rPr>
        <w:t xml:space="preserve">, kognitiivista ja sosiaalista toimintakykyä. </w:t>
      </w:r>
      <w:r w:rsidR="702BBA77" w:rsidRPr="003D3AB5">
        <w:rPr>
          <w:rFonts w:eastAsia="Arial" w:cs="Arial"/>
          <w:sz w:val="24"/>
          <w:szCs w:val="24"/>
        </w:rPr>
        <w:t xml:space="preserve">Toiminta perustuu kuntoutumisen tukemiseen yhteisöllisen toimintamallin avulla. </w:t>
      </w:r>
      <w:r w:rsidR="59A97741" w:rsidRPr="003D3AB5">
        <w:rPr>
          <w:rFonts w:eastAsia="Arial" w:cs="Arial"/>
          <w:sz w:val="24"/>
          <w:szCs w:val="24"/>
        </w:rPr>
        <w:t>Hyödynnämme toiminnassamme myös verkostojamme eri</w:t>
      </w:r>
      <w:r w:rsidR="357A097C" w:rsidRPr="003D3AB5">
        <w:rPr>
          <w:rFonts w:eastAsia="Arial" w:cs="Arial"/>
          <w:sz w:val="24"/>
          <w:szCs w:val="24"/>
        </w:rPr>
        <w:t xml:space="preserve"> </w:t>
      </w:r>
      <w:r w:rsidR="59A97741" w:rsidRPr="003D3AB5">
        <w:rPr>
          <w:rFonts w:eastAsia="Arial" w:cs="Arial"/>
          <w:sz w:val="24"/>
          <w:szCs w:val="24"/>
        </w:rPr>
        <w:t>seurakuntia</w:t>
      </w:r>
      <w:r w:rsidR="4110C584" w:rsidRPr="003D3AB5">
        <w:rPr>
          <w:rFonts w:eastAsia="Arial" w:cs="Arial"/>
          <w:sz w:val="24"/>
          <w:szCs w:val="24"/>
        </w:rPr>
        <w:t>, järjestöjä sekä</w:t>
      </w:r>
      <w:r w:rsidR="5F8DFA86" w:rsidRPr="003D3AB5">
        <w:rPr>
          <w:rFonts w:eastAsia="Arial" w:cs="Arial"/>
          <w:sz w:val="24"/>
          <w:szCs w:val="24"/>
        </w:rPr>
        <w:t xml:space="preserve"> koulutusmahdollisuuksia.</w:t>
      </w:r>
      <w:r w:rsidR="4110C584" w:rsidRPr="003D3AB5">
        <w:rPr>
          <w:rFonts w:eastAsia="Arial" w:cs="Arial"/>
          <w:sz w:val="24"/>
          <w:szCs w:val="24"/>
        </w:rPr>
        <w:t xml:space="preserve"> </w:t>
      </w:r>
      <w:r w:rsidR="59A97741" w:rsidRPr="003D3AB5">
        <w:rPr>
          <w:rFonts w:eastAsia="Arial" w:cs="Arial"/>
          <w:sz w:val="24"/>
          <w:szCs w:val="24"/>
        </w:rPr>
        <w:t xml:space="preserve"> </w:t>
      </w:r>
      <w:r w:rsidR="3CFB6192" w:rsidRPr="003D3AB5">
        <w:rPr>
          <w:rFonts w:eastAsia="Arial" w:cs="Arial"/>
          <w:sz w:val="24"/>
          <w:szCs w:val="24"/>
        </w:rPr>
        <w:t>Kuntoutumis</w:t>
      </w:r>
      <w:r w:rsidR="5DDBA323" w:rsidRPr="003D3AB5">
        <w:rPr>
          <w:rFonts w:eastAsia="Arial" w:cs="Arial"/>
          <w:sz w:val="24"/>
          <w:szCs w:val="24"/>
        </w:rPr>
        <w:t xml:space="preserve">en tavoitteiden toteutumista </w:t>
      </w:r>
      <w:r w:rsidR="3CFB6192" w:rsidRPr="003D3AB5">
        <w:rPr>
          <w:rFonts w:eastAsia="Arial" w:cs="Arial"/>
          <w:sz w:val="24"/>
          <w:szCs w:val="24"/>
        </w:rPr>
        <w:t>seurataan omaohjaaja keskuste</w:t>
      </w:r>
      <w:r w:rsidR="43B172FA" w:rsidRPr="003D3AB5">
        <w:rPr>
          <w:rFonts w:eastAsia="Arial" w:cs="Arial"/>
          <w:sz w:val="24"/>
          <w:szCs w:val="24"/>
        </w:rPr>
        <w:t>luissa</w:t>
      </w:r>
      <w:r w:rsidR="3CFB6192" w:rsidRPr="003D3AB5">
        <w:rPr>
          <w:rFonts w:eastAsia="Arial" w:cs="Arial"/>
          <w:sz w:val="24"/>
          <w:szCs w:val="24"/>
        </w:rPr>
        <w:t xml:space="preserve"> ja verko</w:t>
      </w:r>
      <w:r w:rsidR="79DB289B" w:rsidRPr="003D3AB5">
        <w:rPr>
          <w:rFonts w:eastAsia="Arial" w:cs="Arial"/>
          <w:sz w:val="24"/>
          <w:szCs w:val="24"/>
        </w:rPr>
        <w:t>s</w:t>
      </w:r>
      <w:r w:rsidR="3CFB6192" w:rsidRPr="003D3AB5">
        <w:rPr>
          <w:rFonts w:eastAsia="Arial" w:cs="Arial"/>
          <w:sz w:val="24"/>
          <w:szCs w:val="24"/>
        </w:rPr>
        <w:t xml:space="preserve">topalavereissa. </w:t>
      </w:r>
      <w:r w:rsidR="702BBA77" w:rsidRPr="003D3AB5">
        <w:rPr>
          <w:rFonts w:eastAsia="Arial" w:cs="Arial"/>
          <w:sz w:val="24"/>
          <w:szCs w:val="24"/>
        </w:rPr>
        <w:t>Tavoitteenamme on asiakkaan toipumisen tukeminen, itsenäinen arjessa selviäminen ja mahdollisimman hyvä arki.</w:t>
      </w:r>
    </w:p>
    <w:p w14:paraId="66E19BCF" w14:textId="5F48B39B" w:rsidR="702BBA77" w:rsidRPr="003D3AB5" w:rsidRDefault="702BBA77" w:rsidP="7B5281E3">
      <w:pPr>
        <w:spacing w:after="0" w:line="360" w:lineRule="auto"/>
      </w:pPr>
      <w:r w:rsidRPr="003D3AB5">
        <w:rPr>
          <w:rFonts w:eastAsia="Arial" w:cs="Arial"/>
          <w:sz w:val="24"/>
          <w:szCs w:val="24"/>
        </w:rPr>
        <w:t xml:space="preserve"> </w:t>
      </w:r>
    </w:p>
    <w:p w14:paraId="4E9FE3E3" w14:textId="182A7625" w:rsidR="702BBA77" w:rsidRPr="003D3AB5" w:rsidRDefault="702BBA77" w:rsidP="7B5281E3">
      <w:pPr>
        <w:spacing w:after="0" w:line="360" w:lineRule="auto"/>
      </w:pPr>
      <w:r w:rsidRPr="003D3AB5">
        <w:rPr>
          <w:rFonts w:eastAsia="Arial" w:cs="Arial"/>
          <w:i/>
          <w:iCs/>
          <w:sz w:val="24"/>
          <w:szCs w:val="24"/>
        </w:rPr>
        <w:t>Päihdehuoltolaki 41/1986 § 8 ja Mielenterveyslain 1116/1990 § 4 mukaisesti toiminnassa huomioidaan vapaaehtoisuus ja asukkaan itsenäisen suoriutumisen tukeminen perustuen luottamuksellisuuteen ja asukkaan edun huomioimiseen.</w:t>
      </w:r>
    </w:p>
    <w:p w14:paraId="054406AF" w14:textId="686856D5" w:rsidR="702BBA77" w:rsidRPr="003D3AB5" w:rsidRDefault="702BBA77" w:rsidP="7B5281E3">
      <w:pPr>
        <w:spacing w:after="0" w:line="360" w:lineRule="auto"/>
      </w:pPr>
      <w:r w:rsidRPr="003D3AB5">
        <w:rPr>
          <w:rFonts w:eastAsia="Arial" w:cs="Arial"/>
          <w:sz w:val="24"/>
          <w:szCs w:val="24"/>
        </w:rPr>
        <w:lastRenderedPageBreak/>
        <w:t>Sosiaalihuollon palvelujen tulee toteuttaa sosiaalihuollon lainsäädännön keskeisiä periaatteita. Palvelujen tulee edistää ja ylläpitää hyvinvointia sekä sosiaalista turvallisuutta, vähentää eriarvoisuutta ja edistää osallisuutta, turvata yhdenvertaisin perustein tarpeenmukaiset, riittävät ja laadukkaat sosiaalipalvelut sekä muut hyvinvointia edistävät toimenpiteet, edistää asiakaskeskeisyyttä sekä asiakkaan oikeutta hyvään palveluun ja kohteluun sosiaalihuollossa.</w:t>
      </w:r>
    </w:p>
    <w:p w14:paraId="4E6D9CD5" w14:textId="51C44A3E" w:rsidR="33F61565" w:rsidRPr="003D3AB5" w:rsidRDefault="33F61565" w:rsidP="33F61565">
      <w:pPr>
        <w:spacing w:after="0" w:line="360" w:lineRule="auto"/>
        <w:rPr>
          <w:rFonts w:eastAsia="Arial" w:cs="Arial"/>
          <w:sz w:val="24"/>
          <w:szCs w:val="24"/>
        </w:rPr>
      </w:pPr>
    </w:p>
    <w:p w14:paraId="44F3792A" w14:textId="2FE12A95" w:rsidR="0C460BAE" w:rsidRPr="003D3AB5" w:rsidRDefault="0C460BAE" w:rsidP="33F61565">
      <w:pPr>
        <w:spacing w:after="0" w:line="360" w:lineRule="auto"/>
      </w:pPr>
      <w:r w:rsidRPr="003D3AB5">
        <w:rPr>
          <w:rFonts w:eastAsia="Arial" w:cs="Arial"/>
          <w:b/>
          <w:bCs/>
          <w:sz w:val="24"/>
          <w:szCs w:val="24"/>
        </w:rPr>
        <w:t xml:space="preserve">Mitkä ovat toimintaa ohjaavat arvot ja toimintaperiaatteet? </w:t>
      </w:r>
    </w:p>
    <w:p w14:paraId="01A51E36" w14:textId="61C58E02" w:rsidR="0C460BAE" w:rsidRPr="003D3AB5" w:rsidRDefault="0C460BAE" w:rsidP="33F61565">
      <w:pPr>
        <w:spacing w:after="0" w:line="360" w:lineRule="auto"/>
      </w:pPr>
      <w:r w:rsidRPr="003D3AB5">
        <w:rPr>
          <w:rFonts w:eastAsia="Arial" w:cs="Arial"/>
          <w:b/>
          <w:bCs/>
          <w:sz w:val="24"/>
          <w:szCs w:val="24"/>
        </w:rPr>
        <w:t xml:space="preserve"> </w:t>
      </w:r>
    </w:p>
    <w:p w14:paraId="3A4B350C" w14:textId="4C6D52E5" w:rsidR="0C460BAE" w:rsidRPr="003D3AB5" w:rsidRDefault="0C460BAE" w:rsidP="33F61565">
      <w:pPr>
        <w:spacing w:after="0" w:line="360" w:lineRule="auto"/>
      </w:pPr>
      <w:r w:rsidRPr="003D3AB5">
        <w:rPr>
          <w:rFonts w:eastAsia="Arial" w:cs="Arial"/>
          <w:sz w:val="24"/>
          <w:szCs w:val="24"/>
        </w:rPr>
        <w:t>Arvot liittyvät läheisesti myös työn ammattieettisiin periaatteisiin ja ohjaavat valintoja myös silloin, kun laki ei anna tarkkoja vastauksia käytännön työstä nouseviin kysymyksiin. Arvot kertovat työyhteisön tavasta tehdä työtä. Yhteisesti sovitut arvot ja toimintaperiaatteet muodostavat työyhteisössä vallitsevan toimintakulttuurin, mikä näkyy mm. asiakkaiden ja heidän läheistensä kohtaamisessa</w:t>
      </w:r>
    </w:p>
    <w:p w14:paraId="70754CD3" w14:textId="53D8879F" w:rsidR="0C460BAE" w:rsidRPr="003D3AB5" w:rsidRDefault="0C460BAE" w:rsidP="33F61565">
      <w:pPr>
        <w:spacing w:after="0" w:line="360" w:lineRule="auto"/>
      </w:pPr>
      <w:r w:rsidRPr="003D3AB5">
        <w:rPr>
          <w:rFonts w:eastAsia="Arial" w:cs="Arial"/>
          <w:b/>
          <w:bCs/>
          <w:sz w:val="24"/>
          <w:szCs w:val="24"/>
        </w:rPr>
        <w:t xml:space="preserve"> </w:t>
      </w:r>
    </w:p>
    <w:p w14:paraId="36133DB0" w14:textId="77777777" w:rsidR="005D68AF" w:rsidRPr="00953BD2" w:rsidRDefault="0C460BAE" w:rsidP="005D68AF">
      <w:pPr>
        <w:spacing w:after="0" w:line="360" w:lineRule="auto"/>
        <w:rPr>
          <w:rFonts w:eastAsia="Arial" w:cs="Arial"/>
          <w:sz w:val="24"/>
          <w:szCs w:val="24"/>
        </w:rPr>
      </w:pPr>
      <w:r w:rsidRPr="003D3AB5">
        <w:rPr>
          <w:rFonts w:eastAsia="Arial" w:cs="Arial"/>
          <w:sz w:val="24"/>
          <w:szCs w:val="24"/>
        </w:rPr>
        <w:t xml:space="preserve">Lahden </w:t>
      </w:r>
      <w:proofErr w:type="spellStart"/>
      <w:r w:rsidRPr="003D3AB5">
        <w:rPr>
          <w:rFonts w:eastAsia="Arial" w:cs="Arial"/>
          <w:sz w:val="24"/>
          <w:szCs w:val="24"/>
        </w:rPr>
        <w:t>Kan</w:t>
      </w:r>
      <w:proofErr w:type="spellEnd"/>
      <w:r w:rsidRPr="003D3AB5">
        <w:rPr>
          <w:rFonts w:eastAsia="Arial" w:cs="Arial"/>
          <w:sz w:val="24"/>
          <w:szCs w:val="24"/>
        </w:rPr>
        <w:t xml:space="preserve">-kellarin kristillisinä arvoina korostuvat </w:t>
      </w:r>
      <w:r w:rsidR="005D68AF" w:rsidRPr="00953BD2">
        <w:rPr>
          <w:rFonts w:eastAsia="Arial" w:cs="Arial"/>
          <w:sz w:val="24"/>
          <w:szCs w:val="24"/>
        </w:rPr>
        <w:t>ihmisarvo, turvallisuus, yhteisöllisyys ja armollisuus. Nämä arvot näkyvät arjessa konkreettisina toimintaperiaatteina ja ohjaavat kaikkea työtämme päihdekuntoutujien asumispalveluissa.</w:t>
      </w:r>
    </w:p>
    <w:p w14:paraId="1B324DB9" w14:textId="77777777" w:rsidR="005D68AF" w:rsidRPr="00953BD2" w:rsidRDefault="005D68AF" w:rsidP="005D68AF">
      <w:pPr>
        <w:spacing w:after="0" w:line="360" w:lineRule="auto"/>
        <w:rPr>
          <w:rFonts w:eastAsia="Arial" w:cs="Arial"/>
          <w:sz w:val="24"/>
          <w:szCs w:val="24"/>
        </w:rPr>
      </w:pPr>
    </w:p>
    <w:p w14:paraId="73DC824D" w14:textId="77777777" w:rsidR="005D68AF" w:rsidRPr="005D68AF" w:rsidRDefault="005D68AF" w:rsidP="005D68AF">
      <w:pPr>
        <w:spacing w:after="0" w:line="360" w:lineRule="auto"/>
        <w:rPr>
          <w:rFonts w:eastAsia="Arial" w:cs="Arial"/>
          <w:b/>
          <w:bCs/>
          <w:sz w:val="24"/>
          <w:szCs w:val="24"/>
        </w:rPr>
      </w:pPr>
      <w:r w:rsidRPr="005D68AF">
        <w:rPr>
          <w:rFonts w:eastAsia="Arial" w:cs="Arial"/>
          <w:b/>
          <w:bCs/>
          <w:sz w:val="24"/>
          <w:szCs w:val="24"/>
        </w:rPr>
        <w:t>1. Ihmisarvo</w:t>
      </w:r>
    </w:p>
    <w:p w14:paraId="6D7FCAD7"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Jokainen ihminen on arvokas, ainutlaatuinen ja auttamisen arvoinen – ja jokaisella on toivoa.</w:t>
      </w:r>
    </w:p>
    <w:p w14:paraId="5A959882"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Toiminnassamme tämä näkyy asiakkaan kuuntelemisena, hänen mielipiteidensä kunnioittamisena ja yksilöllisten voimavarojen huomioimisena. Asiakas on oman elämänsä asiantuntija, ja hänellä on oikeus hyvään ja arvokkaaseen elämään haasteistaan huolimatta.</w:t>
      </w:r>
    </w:p>
    <w:p w14:paraId="38089D8D" w14:textId="77777777" w:rsidR="005D68AF" w:rsidRPr="00953BD2" w:rsidRDefault="005D68AF" w:rsidP="005D68AF">
      <w:pPr>
        <w:spacing w:after="0" w:line="360" w:lineRule="auto"/>
        <w:rPr>
          <w:rFonts w:eastAsia="Arial" w:cs="Arial"/>
          <w:sz w:val="24"/>
          <w:szCs w:val="24"/>
        </w:rPr>
      </w:pPr>
    </w:p>
    <w:p w14:paraId="3D90FA65"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Periaatteet: inhimillisyys, hienovaraisuus, oikeudenmukaisuus, kunnioitus, samanarvoisuus, armollisuus, kristillinen maailmankuva.</w:t>
      </w:r>
    </w:p>
    <w:p w14:paraId="7DE2DC2A" w14:textId="77777777" w:rsidR="005D68AF" w:rsidRPr="00953BD2" w:rsidRDefault="005D68AF" w:rsidP="005D68AF">
      <w:pPr>
        <w:spacing w:after="0" w:line="360" w:lineRule="auto"/>
        <w:rPr>
          <w:rFonts w:eastAsia="Arial" w:cs="Arial"/>
          <w:sz w:val="24"/>
          <w:szCs w:val="24"/>
        </w:rPr>
      </w:pPr>
    </w:p>
    <w:p w14:paraId="0325318B" w14:textId="77777777" w:rsidR="005D68AF" w:rsidRPr="005D68AF" w:rsidRDefault="005D68AF" w:rsidP="005D68AF">
      <w:pPr>
        <w:spacing w:after="0" w:line="360" w:lineRule="auto"/>
        <w:rPr>
          <w:rFonts w:eastAsia="Arial" w:cs="Arial"/>
          <w:b/>
          <w:bCs/>
          <w:sz w:val="24"/>
          <w:szCs w:val="24"/>
        </w:rPr>
      </w:pPr>
      <w:r w:rsidRPr="005D68AF">
        <w:rPr>
          <w:rFonts w:eastAsia="Arial" w:cs="Arial"/>
          <w:b/>
          <w:bCs/>
          <w:sz w:val="24"/>
          <w:szCs w:val="24"/>
        </w:rPr>
        <w:t>2. Turvallisuus</w:t>
      </w:r>
    </w:p>
    <w:p w14:paraId="44EA65C1"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Turvallisuus tarkoittaa päihteettömyyttä, ennakoitavaa arkea ja ammatillista ohjausta.</w:t>
      </w:r>
    </w:p>
    <w:p w14:paraId="6F4E8929"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 xml:space="preserve">Tarjoamme rauhallisen ja vakaan ympäristön, jossa asiakkaat voivat keskittyä kuntoutumiseen ilman uhkaavia tilanteita. Päihteettömyyttä valvotaan tarvittaessa testein, ja henkilöstö huolehtii sekä asiakkaiden että työntekijöiden hyvinvoinnista. </w:t>
      </w:r>
    </w:p>
    <w:p w14:paraId="32F0D7E4" w14:textId="77777777" w:rsidR="005D68AF" w:rsidRPr="00953BD2" w:rsidRDefault="005D68AF" w:rsidP="005D68AF">
      <w:pPr>
        <w:spacing w:after="0" w:line="360" w:lineRule="auto"/>
        <w:rPr>
          <w:rFonts w:eastAsia="Arial" w:cs="Arial"/>
          <w:sz w:val="24"/>
          <w:szCs w:val="24"/>
        </w:rPr>
      </w:pPr>
    </w:p>
    <w:p w14:paraId="5C97122E"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Periaatteet: rehellisyys, luotettavuus, vakaus, hyvinvointi, levollinen ilmapiiri.</w:t>
      </w:r>
    </w:p>
    <w:p w14:paraId="2AA14C13" w14:textId="77777777" w:rsidR="005D68AF" w:rsidRPr="00953BD2" w:rsidRDefault="005D68AF" w:rsidP="005D68AF">
      <w:pPr>
        <w:spacing w:after="0" w:line="360" w:lineRule="auto"/>
        <w:rPr>
          <w:rFonts w:eastAsia="Arial" w:cs="Arial"/>
          <w:sz w:val="24"/>
          <w:szCs w:val="24"/>
        </w:rPr>
      </w:pPr>
    </w:p>
    <w:p w14:paraId="08F034D2" w14:textId="77777777" w:rsidR="005D68AF" w:rsidRPr="005D68AF" w:rsidRDefault="005D68AF" w:rsidP="005D68AF">
      <w:pPr>
        <w:spacing w:after="0" w:line="360" w:lineRule="auto"/>
        <w:rPr>
          <w:rFonts w:eastAsia="Arial" w:cs="Arial"/>
          <w:b/>
          <w:bCs/>
          <w:sz w:val="24"/>
          <w:szCs w:val="24"/>
        </w:rPr>
      </w:pPr>
      <w:r w:rsidRPr="005D68AF">
        <w:rPr>
          <w:rFonts w:eastAsia="Arial" w:cs="Arial"/>
          <w:b/>
          <w:bCs/>
          <w:sz w:val="24"/>
          <w:szCs w:val="24"/>
        </w:rPr>
        <w:t>3. Yhteisöllisyys</w:t>
      </w:r>
    </w:p>
    <w:p w14:paraId="02270D72"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Muutosta ei tehdä yksin. Yhteisöllisyys rakentuu yhdessä tekemisestä, vertaistuesta ja arjen jakamisesta. Yhteiset ryhmät, kuten yhteisöpalaverit, vahvistavat osallisuutta ja antavat kaikille mahdollisuuden vaikuttaa yhteiseen arkeen.</w:t>
      </w:r>
    </w:p>
    <w:p w14:paraId="2F3B87E3" w14:textId="77777777" w:rsidR="005D68AF" w:rsidRPr="00953BD2" w:rsidRDefault="005D68AF" w:rsidP="005D68AF">
      <w:pPr>
        <w:spacing w:after="0" w:line="360" w:lineRule="auto"/>
        <w:rPr>
          <w:rFonts w:eastAsia="Arial" w:cs="Arial"/>
          <w:sz w:val="24"/>
          <w:szCs w:val="24"/>
        </w:rPr>
      </w:pPr>
    </w:p>
    <w:p w14:paraId="19D8CF29"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Periaatteet: rinnalla kulkeminen, vertaistuki, ilo, rauha, yhdessä tekeminen, talkoohenki.</w:t>
      </w:r>
    </w:p>
    <w:p w14:paraId="2D900B26" w14:textId="77777777" w:rsidR="005D68AF" w:rsidRPr="00953BD2" w:rsidRDefault="005D68AF" w:rsidP="005D68AF">
      <w:pPr>
        <w:spacing w:after="0" w:line="360" w:lineRule="auto"/>
        <w:rPr>
          <w:rFonts w:eastAsia="Arial" w:cs="Arial"/>
          <w:sz w:val="24"/>
          <w:szCs w:val="24"/>
        </w:rPr>
      </w:pPr>
    </w:p>
    <w:p w14:paraId="0A086D93" w14:textId="77777777" w:rsidR="005D68AF" w:rsidRPr="005D68AF" w:rsidRDefault="005D68AF" w:rsidP="005D68AF">
      <w:pPr>
        <w:spacing w:after="0" w:line="360" w:lineRule="auto"/>
        <w:rPr>
          <w:rFonts w:eastAsia="Arial" w:cs="Arial"/>
          <w:b/>
          <w:bCs/>
          <w:sz w:val="24"/>
          <w:szCs w:val="24"/>
        </w:rPr>
      </w:pPr>
      <w:r w:rsidRPr="005D68AF">
        <w:rPr>
          <w:rFonts w:eastAsia="Arial" w:cs="Arial"/>
          <w:b/>
          <w:bCs/>
          <w:sz w:val="24"/>
          <w:szCs w:val="24"/>
        </w:rPr>
        <w:t>4. Armollisuus</w:t>
      </w:r>
    </w:p>
    <w:p w14:paraId="00605FCC" w14:textId="77777777" w:rsidR="005D68AF" w:rsidRPr="00953BD2" w:rsidRDefault="005D68AF" w:rsidP="005D68AF">
      <w:pPr>
        <w:spacing w:after="0" w:line="360" w:lineRule="auto"/>
        <w:rPr>
          <w:rFonts w:eastAsia="Arial" w:cs="Arial"/>
          <w:sz w:val="24"/>
          <w:szCs w:val="24"/>
        </w:rPr>
      </w:pPr>
      <w:r w:rsidRPr="00953BD2">
        <w:rPr>
          <w:rFonts w:eastAsia="Arial" w:cs="Arial"/>
          <w:sz w:val="24"/>
          <w:szCs w:val="24"/>
        </w:rPr>
        <w:t>Muutos on prosessi, joka vie aikaa. Kohtaamme asiakkaat kärsivällisesti ja ratkaisukeskeisesti, tukien heidän kasvuaan ja edistymistään omaan tahtiinsa. Armollisuus näkyy sekä asiakkaan että henkilöstön suuntaan – jokainen askel eteenpäin on arvokas.</w:t>
      </w:r>
    </w:p>
    <w:p w14:paraId="6072545D" w14:textId="0C47BBDA" w:rsidR="0C460BAE" w:rsidRPr="003D3AB5" w:rsidRDefault="005D68AF" w:rsidP="005D68AF">
      <w:pPr>
        <w:spacing w:after="0" w:line="360" w:lineRule="auto"/>
        <w:rPr>
          <w:rFonts w:eastAsia="Arial" w:cs="Arial"/>
          <w:sz w:val="24"/>
          <w:szCs w:val="24"/>
        </w:rPr>
      </w:pPr>
      <w:r w:rsidRPr="00953BD2">
        <w:rPr>
          <w:rFonts w:eastAsia="Arial" w:cs="Arial"/>
          <w:sz w:val="24"/>
          <w:szCs w:val="24"/>
        </w:rPr>
        <w:t>Periaatteet: kärsivällisyys, ratkaisukeskeisyys, kasvu, laupeus.</w:t>
      </w:r>
    </w:p>
    <w:p w14:paraId="5BDECDE2" w14:textId="5D9D8375" w:rsidR="0C460BAE" w:rsidRPr="003D3AB5" w:rsidRDefault="0C460BAE" w:rsidP="33F61565">
      <w:pPr>
        <w:spacing w:line="360" w:lineRule="auto"/>
        <w:ind w:left="1440"/>
      </w:pPr>
      <w:r w:rsidRPr="003D3AB5">
        <w:rPr>
          <w:rFonts w:eastAsia="Arial" w:cs="Arial"/>
          <w:sz w:val="24"/>
          <w:szCs w:val="24"/>
        </w:rPr>
        <w:t xml:space="preserve"> </w:t>
      </w:r>
    </w:p>
    <w:p w14:paraId="3A7F85B2" w14:textId="3CA6B876" w:rsidR="429A486B" w:rsidRPr="003D3AB5" w:rsidRDefault="429A486B" w:rsidP="33F61565">
      <w:pPr>
        <w:spacing w:line="360" w:lineRule="auto"/>
        <w:rPr>
          <w:rFonts w:eastAsia="Arial" w:cs="Arial"/>
          <w:sz w:val="24"/>
          <w:szCs w:val="24"/>
        </w:rPr>
      </w:pPr>
      <w:r w:rsidRPr="003D3AB5">
        <w:rPr>
          <w:rFonts w:eastAsia="Arial" w:cs="Arial"/>
          <w:sz w:val="24"/>
          <w:szCs w:val="24"/>
        </w:rPr>
        <w:t>Lahden</w:t>
      </w:r>
      <w:r w:rsidR="0C460BAE" w:rsidRPr="003D3AB5">
        <w:rPr>
          <w:rFonts w:eastAsia="Arial" w:cs="Arial"/>
          <w:sz w:val="24"/>
          <w:szCs w:val="24"/>
        </w:rPr>
        <w:t xml:space="preserve"> </w:t>
      </w:r>
      <w:proofErr w:type="spellStart"/>
      <w:r w:rsidR="0C460BAE" w:rsidRPr="003D3AB5">
        <w:rPr>
          <w:rFonts w:eastAsia="Arial" w:cs="Arial"/>
          <w:sz w:val="24"/>
          <w:szCs w:val="24"/>
        </w:rPr>
        <w:t>Kan</w:t>
      </w:r>
      <w:proofErr w:type="spellEnd"/>
      <w:r w:rsidR="0C460BAE" w:rsidRPr="003D3AB5">
        <w:rPr>
          <w:rFonts w:eastAsia="Arial" w:cs="Arial"/>
          <w:sz w:val="24"/>
          <w:szCs w:val="24"/>
        </w:rPr>
        <w:t>-k</w:t>
      </w:r>
      <w:r w:rsidR="43A3B54C" w:rsidRPr="003D3AB5">
        <w:rPr>
          <w:rFonts w:eastAsia="Arial" w:cs="Arial"/>
          <w:sz w:val="24"/>
          <w:szCs w:val="24"/>
        </w:rPr>
        <w:t>ellarilla</w:t>
      </w:r>
      <w:r w:rsidR="0C460BAE" w:rsidRPr="003D3AB5">
        <w:rPr>
          <w:rFonts w:eastAsia="Arial" w:cs="Arial"/>
          <w:sz w:val="24"/>
          <w:szCs w:val="24"/>
        </w:rPr>
        <w:t xml:space="preserve"> toteutetaan yhteisömuotoista toimintaa, joka on osa kuntoutumista. Toimintamme tavoitteena on asiakkaan vahvuuksien löytäminen ja voimavarojen vahvistaminen sekä itsenäisen toimintakyvyn tukeminen. Ryhmätoiminta vahvistaa asiakkaan sosiaalisia taitoja. </w:t>
      </w:r>
      <w:r w:rsidR="0FB4F1EE" w:rsidRPr="003D3AB5">
        <w:rPr>
          <w:rFonts w:eastAsia="Arial" w:cs="Arial"/>
          <w:sz w:val="24"/>
          <w:szCs w:val="24"/>
        </w:rPr>
        <w:t>V</w:t>
      </w:r>
      <w:r w:rsidR="0C460BAE" w:rsidRPr="003D3AB5">
        <w:rPr>
          <w:rFonts w:eastAsia="Arial" w:cs="Arial"/>
          <w:sz w:val="24"/>
          <w:szCs w:val="24"/>
        </w:rPr>
        <w:t xml:space="preserve">iikkosuunnitelma sisältää henkilökohtaiset keskustelut ohjaajien kanssa, erilaiset päihdekuntoutus- sekä vertaistukiryhmät ja harrasteryhmät. </w:t>
      </w:r>
      <w:r w:rsidR="69E78623" w:rsidRPr="003D3AB5">
        <w:rPr>
          <w:rFonts w:eastAsia="Arial" w:cs="Arial"/>
          <w:sz w:val="24"/>
          <w:szCs w:val="24"/>
        </w:rPr>
        <w:t xml:space="preserve">Viikko-ohjelma suunnitellaan yhdessä asiakkaiden kanssa ja he saavat vaikuttaa esim. </w:t>
      </w:r>
      <w:r w:rsidR="6C0E1998" w:rsidRPr="003D3AB5">
        <w:rPr>
          <w:rFonts w:eastAsia="Arial" w:cs="Arial"/>
          <w:sz w:val="24"/>
          <w:szCs w:val="24"/>
        </w:rPr>
        <w:t>t</w:t>
      </w:r>
      <w:r w:rsidR="69E78623" w:rsidRPr="003D3AB5">
        <w:rPr>
          <w:rFonts w:eastAsia="Arial" w:cs="Arial"/>
          <w:sz w:val="24"/>
          <w:szCs w:val="24"/>
        </w:rPr>
        <w:t xml:space="preserve">utustumiskohteiden ja harrasteryhmien valintaan. </w:t>
      </w:r>
      <w:r w:rsidR="0C460BAE" w:rsidRPr="003D3AB5">
        <w:rPr>
          <w:rFonts w:eastAsia="Arial" w:cs="Arial"/>
          <w:sz w:val="24"/>
          <w:szCs w:val="24"/>
        </w:rPr>
        <w:t xml:space="preserve">Vertaistuen tärkeys korostuu yhteisömuotoisessa </w:t>
      </w:r>
      <w:r w:rsidR="63712C53" w:rsidRPr="003D3AB5">
        <w:rPr>
          <w:rFonts w:eastAsia="Arial" w:cs="Arial"/>
          <w:sz w:val="24"/>
          <w:szCs w:val="24"/>
        </w:rPr>
        <w:t>toiminnassa</w:t>
      </w:r>
      <w:r w:rsidR="0C460BAE" w:rsidRPr="003D3AB5">
        <w:rPr>
          <w:rFonts w:eastAsia="Arial" w:cs="Arial"/>
          <w:sz w:val="24"/>
          <w:szCs w:val="24"/>
        </w:rPr>
        <w:t>. Vertaistuki vähentää yksinäisyyttä ja tukee päihteettömyyttä. Viikko-ohjelma</w:t>
      </w:r>
      <w:r w:rsidR="1A7B3979" w:rsidRPr="003D3AB5">
        <w:rPr>
          <w:rFonts w:eastAsia="Arial" w:cs="Arial"/>
          <w:sz w:val="24"/>
          <w:szCs w:val="24"/>
        </w:rPr>
        <w:t>an pyritään tuomaan</w:t>
      </w:r>
      <w:r w:rsidR="0C460BAE" w:rsidRPr="003D3AB5">
        <w:rPr>
          <w:rFonts w:eastAsia="Arial" w:cs="Arial"/>
          <w:sz w:val="24"/>
          <w:szCs w:val="24"/>
        </w:rPr>
        <w:t xml:space="preserve"> myös henkilökohtaiseen kuntoutussuunnitelmaan liittyvät tavoitteet kuten esimerkiksi, fyysinen, psyykkinen ja hengellinen hyvinvointi sekä talouteen, hygieniaan ja kodinhoitoon liittyvät </w:t>
      </w:r>
      <w:r w:rsidR="3148BBCB" w:rsidRPr="003D3AB5">
        <w:rPr>
          <w:rFonts w:eastAsia="Arial" w:cs="Arial"/>
          <w:sz w:val="24"/>
          <w:szCs w:val="24"/>
        </w:rPr>
        <w:t>tavoitteet</w:t>
      </w:r>
      <w:r w:rsidR="0C460BAE" w:rsidRPr="003D3AB5">
        <w:rPr>
          <w:rFonts w:eastAsia="Arial" w:cs="Arial"/>
          <w:sz w:val="24"/>
          <w:szCs w:val="24"/>
        </w:rPr>
        <w:t xml:space="preserve">. Kuntoutumisessa painotetaan asiakkaan elämänhallintaa, toipumista sekä arjessa selviytymistä. </w:t>
      </w:r>
    </w:p>
    <w:p w14:paraId="34A9F9FE" w14:textId="1EF38401" w:rsidR="7B3DC17C" w:rsidRPr="003D3AB5" w:rsidRDefault="58D202CF" w:rsidP="15A1846E">
      <w:pPr>
        <w:spacing w:line="360" w:lineRule="auto"/>
        <w:rPr>
          <w:rFonts w:eastAsia="Arial" w:cs="Arial"/>
          <w:sz w:val="24"/>
          <w:szCs w:val="24"/>
        </w:rPr>
      </w:pPr>
      <w:r w:rsidRPr="003D3AB5">
        <w:rPr>
          <w:rFonts w:eastAsia="Arial" w:cs="Arial"/>
          <w:sz w:val="24"/>
          <w:szCs w:val="24"/>
        </w:rPr>
        <w:t xml:space="preserve">Lahden </w:t>
      </w:r>
      <w:proofErr w:type="spellStart"/>
      <w:r w:rsidRPr="003D3AB5">
        <w:rPr>
          <w:rFonts w:eastAsia="Arial" w:cs="Arial"/>
          <w:sz w:val="24"/>
          <w:szCs w:val="24"/>
        </w:rPr>
        <w:t>Kan</w:t>
      </w:r>
      <w:proofErr w:type="spellEnd"/>
      <w:r w:rsidRPr="003D3AB5">
        <w:rPr>
          <w:rFonts w:eastAsia="Arial" w:cs="Arial"/>
          <w:sz w:val="24"/>
          <w:szCs w:val="24"/>
        </w:rPr>
        <w:t>-kellarin päivä ohjelmaan kuuluu myös ruokailut. Aamulla aamunavauksen yhteydessä on pienimuotoinen aamupala. Ruoka suunnitellaan, käydään kaupassa ja tehdään yhdessä tai käydään jossain ulkona syömässä. Päivä päätetään päiväkahveihin.</w:t>
      </w:r>
    </w:p>
    <w:p w14:paraId="11EF6342" w14:textId="204F89AE" w:rsidR="7B3DC17C" w:rsidRPr="003D3AB5" w:rsidRDefault="7B3DC17C" w:rsidP="15A1846E">
      <w:pPr>
        <w:spacing w:line="360" w:lineRule="auto"/>
        <w:rPr>
          <w:rFonts w:eastAsia="Arial" w:cs="Arial"/>
          <w:sz w:val="24"/>
          <w:szCs w:val="24"/>
        </w:rPr>
      </w:pPr>
      <w:r w:rsidRPr="003D3AB5">
        <w:rPr>
          <w:rFonts w:eastAsia="Arial" w:cs="Arial"/>
          <w:sz w:val="24"/>
          <w:szCs w:val="24"/>
        </w:rPr>
        <w:lastRenderedPageBreak/>
        <w:t xml:space="preserve">Hyödynnämme myös </w:t>
      </w:r>
      <w:r w:rsidR="0C460BAE" w:rsidRPr="003D3AB5">
        <w:rPr>
          <w:rFonts w:eastAsia="Arial" w:cs="Arial"/>
          <w:sz w:val="24"/>
          <w:szCs w:val="24"/>
        </w:rPr>
        <w:t xml:space="preserve">Päijät-Hämeen </w:t>
      </w:r>
      <w:proofErr w:type="spellStart"/>
      <w:r w:rsidR="0C460BAE" w:rsidRPr="003D3AB5">
        <w:rPr>
          <w:rFonts w:eastAsia="Arial" w:cs="Arial"/>
          <w:sz w:val="24"/>
          <w:szCs w:val="24"/>
        </w:rPr>
        <w:t>Kan</w:t>
      </w:r>
      <w:proofErr w:type="spellEnd"/>
      <w:r w:rsidR="0C460BAE" w:rsidRPr="003D3AB5">
        <w:rPr>
          <w:rFonts w:eastAsia="Arial" w:cs="Arial"/>
          <w:sz w:val="24"/>
          <w:szCs w:val="24"/>
        </w:rPr>
        <w:t>-ko</w:t>
      </w:r>
      <w:r w:rsidR="09323AD1" w:rsidRPr="003D3AB5">
        <w:rPr>
          <w:rFonts w:eastAsia="Arial" w:cs="Arial"/>
          <w:sz w:val="24"/>
          <w:szCs w:val="24"/>
        </w:rPr>
        <w:t>din</w:t>
      </w:r>
      <w:r w:rsidR="0C460BAE" w:rsidRPr="003D3AB5">
        <w:rPr>
          <w:rFonts w:eastAsia="Arial" w:cs="Arial"/>
          <w:sz w:val="24"/>
          <w:szCs w:val="24"/>
        </w:rPr>
        <w:t xml:space="preserve"> </w:t>
      </w:r>
      <w:r w:rsidR="09323AD1" w:rsidRPr="003D3AB5">
        <w:rPr>
          <w:rFonts w:eastAsia="Arial" w:cs="Arial"/>
          <w:sz w:val="24"/>
          <w:szCs w:val="24"/>
        </w:rPr>
        <w:t xml:space="preserve">tiloja </w:t>
      </w:r>
      <w:r w:rsidR="55FDA4FE" w:rsidRPr="003D3AB5">
        <w:rPr>
          <w:rFonts w:eastAsia="Arial" w:cs="Arial"/>
          <w:sz w:val="24"/>
          <w:szCs w:val="24"/>
        </w:rPr>
        <w:t xml:space="preserve">ja </w:t>
      </w:r>
      <w:r w:rsidR="1E03B726" w:rsidRPr="003D3AB5">
        <w:rPr>
          <w:rFonts w:eastAsia="Arial" w:cs="Arial"/>
          <w:sz w:val="24"/>
          <w:szCs w:val="24"/>
        </w:rPr>
        <w:t>ympäristöä,</w:t>
      </w:r>
      <w:r w:rsidR="55FDA4FE" w:rsidRPr="003D3AB5">
        <w:rPr>
          <w:rFonts w:eastAsia="Arial" w:cs="Arial"/>
          <w:sz w:val="24"/>
          <w:szCs w:val="24"/>
        </w:rPr>
        <w:t xml:space="preserve"> joka</w:t>
      </w:r>
      <w:r w:rsidR="0C460BAE" w:rsidRPr="003D3AB5">
        <w:rPr>
          <w:rFonts w:eastAsia="Arial" w:cs="Arial"/>
          <w:sz w:val="24"/>
          <w:szCs w:val="24"/>
        </w:rPr>
        <w:t xml:space="preserve"> tarjoaa as</w:t>
      </w:r>
      <w:r w:rsidR="7186C4A8" w:rsidRPr="003D3AB5">
        <w:rPr>
          <w:rFonts w:eastAsia="Arial" w:cs="Arial"/>
          <w:sz w:val="24"/>
          <w:szCs w:val="24"/>
        </w:rPr>
        <w:t>iakkail</w:t>
      </w:r>
      <w:r w:rsidR="3EF985CC" w:rsidRPr="003D3AB5">
        <w:rPr>
          <w:rFonts w:eastAsia="Arial" w:cs="Arial"/>
          <w:sz w:val="24"/>
          <w:szCs w:val="24"/>
        </w:rPr>
        <w:t>l</w:t>
      </w:r>
      <w:r w:rsidR="7186C4A8" w:rsidRPr="003D3AB5">
        <w:rPr>
          <w:rFonts w:eastAsia="Arial" w:cs="Arial"/>
          <w:sz w:val="24"/>
          <w:szCs w:val="24"/>
        </w:rPr>
        <w:t>emme</w:t>
      </w:r>
      <w:r w:rsidR="0C460BAE" w:rsidRPr="003D3AB5">
        <w:rPr>
          <w:rFonts w:eastAsia="Arial" w:cs="Arial"/>
          <w:sz w:val="24"/>
          <w:szCs w:val="24"/>
        </w:rPr>
        <w:t xml:space="preserve"> virikkeellisen ympäristön</w:t>
      </w:r>
      <w:r w:rsidR="199DBB97" w:rsidRPr="003D3AB5">
        <w:rPr>
          <w:rFonts w:eastAsia="Arial" w:cs="Arial"/>
          <w:sz w:val="24"/>
          <w:szCs w:val="24"/>
        </w:rPr>
        <w:t>.</w:t>
      </w:r>
      <w:r w:rsidR="0C460BAE" w:rsidRPr="003D3AB5">
        <w:rPr>
          <w:rFonts w:eastAsia="Arial" w:cs="Arial"/>
          <w:sz w:val="24"/>
          <w:szCs w:val="24"/>
        </w:rPr>
        <w:t xml:space="preserve"> </w:t>
      </w:r>
      <w:proofErr w:type="spellStart"/>
      <w:r w:rsidR="56BC476D" w:rsidRPr="003D3AB5">
        <w:rPr>
          <w:rFonts w:eastAsia="Arial" w:cs="Arial"/>
          <w:sz w:val="24"/>
          <w:szCs w:val="24"/>
        </w:rPr>
        <w:t>Kan</w:t>
      </w:r>
      <w:proofErr w:type="spellEnd"/>
      <w:r w:rsidR="56BC476D" w:rsidRPr="003D3AB5">
        <w:rPr>
          <w:rFonts w:eastAsia="Arial" w:cs="Arial"/>
          <w:sz w:val="24"/>
          <w:szCs w:val="24"/>
        </w:rPr>
        <w:t>-kodin</w:t>
      </w:r>
      <w:r w:rsidR="0C460BAE" w:rsidRPr="003D3AB5">
        <w:rPr>
          <w:rFonts w:eastAsia="Arial" w:cs="Arial"/>
          <w:sz w:val="24"/>
          <w:szCs w:val="24"/>
        </w:rPr>
        <w:t xml:space="preserve"> piha-alue on viihtyisä ja luontoa on joka puolella, myös laavu löytyy </w:t>
      </w:r>
      <w:r w:rsidR="00AA6475">
        <w:rPr>
          <w:rFonts w:eastAsia="Arial" w:cs="Arial"/>
          <w:sz w:val="24"/>
          <w:szCs w:val="24"/>
        </w:rPr>
        <w:t>läheisestä saaresta</w:t>
      </w:r>
      <w:r w:rsidR="0C460BAE" w:rsidRPr="003D3AB5">
        <w:rPr>
          <w:rFonts w:eastAsia="Arial" w:cs="Arial"/>
          <w:sz w:val="24"/>
          <w:szCs w:val="24"/>
        </w:rPr>
        <w:t>. As</w:t>
      </w:r>
      <w:r w:rsidR="597B06F2" w:rsidRPr="003D3AB5">
        <w:rPr>
          <w:rFonts w:eastAsia="Arial" w:cs="Arial"/>
          <w:sz w:val="24"/>
          <w:szCs w:val="24"/>
        </w:rPr>
        <w:t>iakkaille</w:t>
      </w:r>
      <w:r w:rsidR="0C460BAE" w:rsidRPr="003D3AB5">
        <w:rPr>
          <w:rFonts w:eastAsia="Arial" w:cs="Arial"/>
          <w:sz w:val="24"/>
          <w:szCs w:val="24"/>
        </w:rPr>
        <w:t xml:space="preserve"> tarjotaan luontoavusteista toimintaa ympäri vuoden. Luontoavusteisella toiminnalla haetaan as</w:t>
      </w:r>
      <w:r w:rsidR="0AE6F23A" w:rsidRPr="003D3AB5">
        <w:rPr>
          <w:rFonts w:eastAsia="Arial" w:cs="Arial"/>
          <w:sz w:val="24"/>
          <w:szCs w:val="24"/>
        </w:rPr>
        <w:t>ia</w:t>
      </w:r>
      <w:r w:rsidR="0C460BAE" w:rsidRPr="003D3AB5">
        <w:rPr>
          <w:rFonts w:eastAsia="Arial" w:cs="Arial"/>
          <w:sz w:val="24"/>
          <w:szCs w:val="24"/>
        </w:rPr>
        <w:t xml:space="preserve">kkaille erilaisia elämyksiä, kokemuksia, käsillä tekemistä ja aistien virittämistä. Aistien virittämisellä tarkoitetaan erilaisia haju- ja makuaistikokemuksia, kun itse kasvatettuja kasveja käytetään aterian valmistukseen ruokaryhmissä. </w:t>
      </w:r>
      <w:proofErr w:type="spellStart"/>
      <w:r w:rsidR="0C460BAE" w:rsidRPr="003D3AB5">
        <w:rPr>
          <w:rFonts w:eastAsia="Arial" w:cs="Arial"/>
          <w:sz w:val="24"/>
          <w:szCs w:val="24"/>
        </w:rPr>
        <w:t>Kan</w:t>
      </w:r>
      <w:proofErr w:type="spellEnd"/>
      <w:r w:rsidR="0C460BAE" w:rsidRPr="003D3AB5">
        <w:rPr>
          <w:rFonts w:eastAsia="Arial" w:cs="Arial"/>
          <w:sz w:val="24"/>
          <w:szCs w:val="24"/>
        </w:rPr>
        <w:t xml:space="preserve">-koti sijaitsee </w:t>
      </w:r>
      <w:r w:rsidR="00AA6475">
        <w:rPr>
          <w:rFonts w:eastAsia="Arial" w:cs="Arial"/>
          <w:sz w:val="24"/>
          <w:szCs w:val="24"/>
        </w:rPr>
        <w:t>Ala-Pajujärven</w:t>
      </w:r>
      <w:r w:rsidR="0C460BAE" w:rsidRPr="003D3AB5">
        <w:rPr>
          <w:rFonts w:eastAsia="Arial" w:cs="Arial"/>
          <w:sz w:val="24"/>
          <w:szCs w:val="24"/>
        </w:rPr>
        <w:t xml:space="preserve"> rannalla ja </w:t>
      </w:r>
      <w:proofErr w:type="spellStart"/>
      <w:r w:rsidR="0C460BAE" w:rsidRPr="003D3AB5">
        <w:rPr>
          <w:rFonts w:eastAsia="Arial" w:cs="Arial"/>
          <w:sz w:val="24"/>
          <w:szCs w:val="24"/>
        </w:rPr>
        <w:t>Kan</w:t>
      </w:r>
      <w:proofErr w:type="spellEnd"/>
      <w:r w:rsidR="0C460BAE" w:rsidRPr="003D3AB5">
        <w:rPr>
          <w:rFonts w:eastAsia="Arial" w:cs="Arial"/>
          <w:sz w:val="24"/>
          <w:szCs w:val="24"/>
        </w:rPr>
        <w:t>-kodilla on oma vene käytössä. Ympäristö tarjoaa erinomaiset mahdollisuudet uintiin, kalastukseen luonnossa liikkumiseen, sekä retkeilyyn.</w:t>
      </w:r>
    </w:p>
    <w:p w14:paraId="241F5A08" w14:textId="59235973" w:rsidR="0C460BAE" w:rsidRPr="003D3AB5" w:rsidRDefault="0C460BAE" w:rsidP="33F61565">
      <w:pPr>
        <w:spacing w:line="360" w:lineRule="auto"/>
        <w:rPr>
          <w:rFonts w:eastAsia="Arial" w:cs="Arial"/>
          <w:sz w:val="24"/>
          <w:szCs w:val="24"/>
        </w:rPr>
      </w:pPr>
      <w:r w:rsidRPr="003D3AB5">
        <w:rPr>
          <w:rFonts w:eastAsia="Arial" w:cs="Arial"/>
          <w:sz w:val="24"/>
          <w:szCs w:val="24"/>
        </w:rPr>
        <w:t>A</w:t>
      </w:r>
      <w:r w:rsidR="79661FF9" w:rsidRPr="003D3AB5">
        <w:rPr>
          <w:rFonts w:eastAsia="Arial" w:cs="Arial"/>
          <w:sz w:val="24"/>
          <w:szCs w:val="24"/>
        </w:rPr>
        <w:t>vokuntoutus</w:t>
      </w:r>
      <w:r w:rsidRPr="003D3AB5">
        <w:rPr>
          <w:rFonts w:eastAsia="Arial" w:cs="Arial"/>
          <w:sz w:val="24"/>
          <w:szCs w:val="24"/>
        </w:rPr>
        <w:t xml:space="preserve"> </w:t>
      </w:r>
      <w:proofErr w:type="spellStart"/>
      <w:r w:rsidRPr="003D3AB5">
        <w:rPr>
          <w:rFonts w:eastAsia="Arial" w:cs="Arial"/>
          <w:sz w:val="24"/>
          <w:szCs w:val="24"/>
        </w:rPr>
        <w:t>Kan</w:t>
      </w:r>
      <w:proofErr w:type="spellEnd"/>
      <w:r w:rsidRPr="003D3AB5">
        <w:rPr>
          <w:rFonts w:eastAsia="Arial" w:cs="Arial"/>
          <w:sz w:val="24"/>
          <w:szCs w:val="24"/>
        </w:rPr>
        <w:t>-k</w:t>
      </w:r>
      <w:r w:rsidR="69C34E68" w:rsidRPr="003D3AB5">
        <w:rPr>
          <w:rFonts w:eastAsia="Arial" w:cs="Arial"/>
          <w:sz w:val="24"/>
          <w:szCs w:val="24"/>
        </w:rPr>
        <w:t>ellarilla</w:t>
      </w:r>
      <w:r w:rsidRPr="003D3AB5">
        <w:rPr>
          <w:rFonts w:eastAsia="Arial" w:cs="Arial"/>
          <w:sz w:val="24"/>
          <w:szCs w:val="24"/>
        </w:rPr>
        <w:t xml:space="preserve"> on tavoitteellista. As</w:t>
      </w:r>
      <w:r w:rsidR="14B59F43" w:rsidRPr="003D3AB5">
        <w:rPr>
          <w:rFonts w:eastAsia="Arial" w:cs="Arial"/>
          <w:sz w:val="24"/>
          <w:szCs w:val="24"/>
        </w:rPr>
        <w:t xml:space="preserve">iakkaan </w:t>
      </w:r>
      <w:r w:rsidRPr="003D3AB5">
        <w:rPr>
          <w:rFonts w:eastAsia="Arial" w:cs="Arial"/>
          <w:sz w:val="24"/>
          <w:szCs w:val="24"/>
        </w:rPr>
        <w:t>kanssa laaditaan hänen tarpeistaan ja tavoitteistaan lähtevä henkilökohtainen kuntoutussuunnitelma, jonka avulla as</w:t>
      </w:r>
      <w:r w:rsidR="4362ECF8" w:rsidRPr="003D3AB5">
        <w:rPr>
          <w:rFonts w:eastAsia="Arial" w:cs="Arial"/>
          <w:sz w:val="24"/>
          <w:szCs w:val="24"/>
        </w:rPr>
        <w:t>ia</w:t>
      </w:r>
      <w:r w:rsidRPr="003D3AB5">
        <w:rPr>
          <w:rFonts w:eastAsia="Arial" w:cs="Arial"/>
          <w:sz w:val="24"/>
          <w:szCs w:val="24"/>
        </w:rPr>
        <w:t>kkaan kuntoutumista seurataan. Realistinen, kannustava suunnitelma motivoi as</w:t>
      </w:r>
      <w:r w:rsidR="6587D8D3" w:rsidRPr="003D3AB5">
        <w:rPr>
          <w:rFonts w:eastAsia="Arial" w:cs="Arial"/>
          <w:sz w:val="24"/>
          <w:szCs w:val="24"/>
        </w:rPr>
        <w:t>ia</w:t>
      </w:r>
      <w:r w:rsidRPr="003D3AB5">
        <w:rPr>
          <w:rFonts w:eastAsia="Arial" w:cs="Arial"/>
          <w:sz w:val="24"/>
          <w:szCs w:val="24"/>
        </w:rPr>
        <w:t>ka</w:t>
      </w:r>
      <w:r w:rsidR="05E47B73" w:rsidRPr="003D3AB5">
        <w:rPr>
          <w:rFonts w:eastAsia="Arial" w:cs="Arial"/>
          <w:sz w:val="24"/>
          <w:szCs w:val="24"/>
        </w:rPr>
        <w:t xml:space="preserve">sta. </w:t>
      </w:r>
      <w:r w:rsidRPr="003D3AB5">
        <w:rPr>
          <w:rFonts w:eastAsia="Arial" w:cs="Arial"/>
          <w:sz w:val="24"/>
          <w:szCs w:val="24"/>
        </w:rPr>
        <w:t xml:space="preserve"> </w:t>
      </w:r>
    </w:p>
    <w:p w14:paraId="14DAC531" w14:textId="25DF5CBE" w:rsidR="0C460BAE" w:rsidRPr="003D3AB5" w:rsidRDefault="0C460BAE" w:rsidP="33F61565">
      <w:pPr>
        <w:spacing w:line="360" w:lineRule="auto"/>
        <w:rPr>
          <w:rFonts w:eastAsia="Arial" w:cs="Arial"/>
          <w:sz w:val="24"/>
          <w:szCs w:val="24"/>
        </w:rPr>
      </w:pPr>
      <w:r w:rsidRPr="003D3AB5">
        <w:rPr>
          <w:rFonts w:eastAsia="Arial" w:cs="Arial"/>
          <w:sz w:val="24"/>
          <w:szCs w:val="24"/>
        </w:rPr>
        <w:t xml:space="preserve">Hyvinvointialueen kanssa tehtävät sopimukset ohjaavat kaikkea toimintaa ja työtä. Hyvinvointialue ostaa </w:t>
      </w:r>
      <w:r w:rsidR="050514F6" w:rsidRPr="003D3AB5">
        <w:rPr>
          <w:rFonts w:eastAsia="Arial" w:cs="Arial"/>
          <w:sz w:val="24"/>
          <w:szCs w:val="24"/>
        </w:rPr>
        <w:t>avokuntoutus</w:t>
      </w:r>
      <w:r w:rsidRPr="003D3AB5">
        <w:rPr>
          <w:rFonts w:eastAsia="Arial" w:cs="Arial"/>
          <w:sz w:val="24"/>
          <w:szCs w:val="24"/>
        </w:rPr>
        <w:t xml:space="preserve"> palveluita </w:t>
      </w:r>
      <w:r w:rsidR="3034AE7C" w:rsidRPr="003D3AB5">
        <w:rPr>
          <w:rFonts w:eastAsia="Arial" w:cs="Arial"/>
          <w:sz w:val="24"/>
          <w:szCs w:val="24"/>
        </w:rPr>
        <w:t>Lahden</w:t>
      </w:r>
      <w:r w:rsidRPr="003D3AB5">
        <w:rPr>
          <w:rFonts w:eastAsia="Arial" w:cs="Arial"/>
          <w:sz w:val="24"/>
          <w:szCs w:val="24"/>
        </w:rPr>
        <w:t xml:space="preserve"> </w:t>
      </w:r>
      <w:proofErr w:type="spellStart"/>
      <w:r w:rsidRPr="003D3AB5">
        <w:rPr>
          <w:rFonts w:eastAsia="Arial" w:cs="Arial"/>
          <w:sz w:val="24"/>
          <w:szCs w:val="24"/>
        </w:rPr>
        <w:t>Kan</w:t>
      </w:r>
      <w:proofErr w:type="spellEnd"/>
      <w:r w:rsidRPr="003D3AB5">
        <w:rPr>
          <w:rFonts w:eastAsia="Arial" w:cs="Arial"/>
          <w:sz w:val="24"/>
          <w:szCs w:val="24"/>
        </w:rPr>
        <w:t>-k</w:t>
      </w:r>
      <w:r w:rsidR="2F0B6BAC" w:rsidRPr="003D3AB5">
        <w:rPr>
          <w:rFonts w:eastAsia="Arial" w:cs="Arial"/>
          <w:sz w:val="24"/>
          <w:szCs w:val="24"/>
        </w:rPr>
        <w:t>ellarista</w:t>
      </w:r>
      <w:r w:rsidRPr="003D3AB5">
        <w:rPr>
          <w:rFonts w:eastAsia="Arial" w:cs="Arial"/>
          <w:sz w:val="24"/>
          <w:szCs w:val="24"/>
        </w:rPr>
        <w:t>. Sopimuksien sisältö voi määritellä as</w:t>
      </w:r>
      <w:r w:rsidR="0BAFC244" w:rsidRPr="003D3AB5">
        <w:rPr>
          <w:rFonts w:eastAsia="Arial" w:cs="Arial"/>
          <w:sz w:val="24"/>
          <w:szCs w:val="24"/>
        </w:rPr>
        <w:t>ia</w:t>
      </w:r>
      <w:r w:rsidRPr="003D3AB5">
        <w:rPr>
          <w:rFonts w:eastAsia="Arial" w:cs="Arial"/>
          <w:sz w:val="24"/>
          <w:szCs w:val="24"/>
        </w:rPr>
        <w:t xml:space="preserve">kkaan saamaa </w:t>
      </w:r>
      <w:r w:rsidR="35DB9916" w:rsidRPr="003D3AB5">
        <w:rPr>
          <w:rFonts w:eastAsia="Arial" w:cs="Arial"/>
          <w:sz w:val="24"/>
          <w:szCs w:val="24"/>
        </w:rPr>
        <w:t>kuntoutusta.</w:t>
      </w:r>
    </w:p>
    <w:p w14:paraId="58BB640C" w14:textId="44B04C3B" w:rsidR="7B5281E3" w:rsidRPr="003D3AB5" w:rsidRDefault="7B5281E3" w:rsidP="005D68AF">
      <w:pPr>
        <w:spacing w:after="0" w:line="276" w:lineRule="auto"/>
        <w:rPr>
          <w:rFonts w:eastAsia="Arial" w:cs="Arial"/>
          <w:sz w:val="24"/>
          <w:szCs w:val="24"/>
        </w:rPr>
      </w:pPr>
    </w:p>
    <w:p w14:paraId="162241BB" w14:textId="77777777" w:rsidR="0008545B" w:rsidRPr="003D3AB5" w:rsidRDefault="0008545B" w:rsidP="25E2C0E2">
      <w:pPr>
        <w:spacing w:after="0" w:line="276" w:lineRule="auto"/>
        <w:ind w:left="720"/>
        <w:rPr>
          <w:rFonts w:eastAsia="Arial" w:cs="Arial"/>
          <w:color w:val="000000" w:themeColor="text1"/>
          <w:sz w:val="24"/>
          <w:szCs w:val="24"/>
        </w:rPr>
      </w:pPr>
    </w:p>
    <w:p w14:paraId="7992D495" w14:textId="77777777" w:rsidR="00DC2502" w:rsidRPr="003D3AB5" w:rsidRDefault="00DC2502" w:rsidP="00522F8C">
      <w:pPr>
        <w:pStyle w:val="Heading2"/>
        <w:rPr>
          <w:color w:val="FF0000"/>
        </w:rPr>
      </w:pPr>
      <w:bookmarkStart w:id="26" w:name="_Hlk169613202"/>
      <w:bookmarkStart w:id="27" w:name="_Hlk169613482"/>
      <w:bookmarkStart w:id="28" w:name="_Toc175740434"/>
      <w:bookmarkStart w:id="29" w:name="_Toc175741897"/>
      <w:bookmarkStart w:id="30" w:name="_Toc175741952"/>
      <w:bookmarkEnd w:id="26"/>
      <w:bookmarkEnd w:id="27"/>
    </w:p>
    <w:p w14:paraId="6ADF79BB" w14:textId="7B369F86" w:rsidR="00DC2502" w:rsidRPr="003D3AB5" w:rsidRDefault="00DC2502" w:rsidP="00522F8C">
      <w:pPr>
        <w:pStyle w:val="Heading2"/>
        <w:rPr>
          <w:color w:val="auto"/>
        </w:rPr>
      </w:pPr>
      <w:bookmarkStart w:id="31" w:name="_Toc177734569"/>
      <w:bookmarkStart w:id="32" w:name="_Toc230352508"/>
      <w:r w:rsidRPr="003D3AB5">
        <w:rPr>
          <w:color w:val="auto"/>
        </w:rPr>
        <w:t>1.4 Päiväys</w:t>
      </w:r>
      <w:bookmarkEnd w:id="31"/>
      <w:bookmarkEnd w:id="32"/>
    </w:p>
    <w:p w14:paraId="7FE49016" w14:textId="149DBD63" w:rsidR="33F61565" w:rsidRPr="003D3AB5" w:rsidRDefault="33F61565" w:rsidP="33F61565">
      <w:pPr>
        <w:spacing w:after="0" w:line="276" w:lineRule="auto"/>
        <w:ind w:left="720"/>
        <w:rPr>
          <w:rFonts w:eastAsia="Arial" w:cs="Arial"/>
          <w:sz w:val="24"/>
          <w:szCs w:val="24"/>
        </w:rPr>
      </w:pPr>
    </w:p>
    <w:p w14:paraId="2245D7BD" w14:textId="2896CE24" w:rsidR="00DC2502" w:rsidRPr="003D3AB5" w:rsidRDefault="00DC2502" w:rsidP="33F61565">
      <w:pPr>
        <w:spacing w:after="0" w:line="276" w:lineRule="auto"/>
        <w:ind w:left="720"/>
        <w:rPr>
          <w:rFonts w:eastAsia="Arial" w:cs="Arial"/>
          <w:sz w:val="24"/>
          <w:szCs w:val="24"/>
        </w:rPr>
      </w:pPr>
      <w:r w:rsidRPr="003D3AB5">
        <w:rPr>
          <w:rFonts w:eastAsia="Arial" w:cs="Arial"/>
          <w:sz w:val="24"/>
          <w:szCs w:val="24"/>
        </w:rPr>
        <w:t xml:space="preserve">Omavalvontasuunnitelman päiväys </w:t>
      </w:r>
      <w:proofErr w:type="gramStart"/>
      <w:r w:rsidR="005D68AF">
        <w:rPr>
          <w:rFonts w:eastAsia="Arial" w:cs="Arial"/>
          <w:sz w:val="24"/>
          <w:szCs w:val="24"/>
        </w:rPr>
        <w:t>22.5</w:t>
      </w:r>
      <w:r w:rsidR="4BF7FB89" w:rsidRPr="003D3AB5">
        <w:rPr>
          <w:rFonts w:eastAsia="Arial" w:cs="Arial"/>
          <w:sz w:val="24"/>
          <w:szCs w:val="24"/>
        </w:rPr>
        <w:t>.202</w:t>
      </w:r>
      <w:r w:rsidR="00AA6475">
        <w:rPr>
          <w:rFonts w:eastAsia="Arial" w:cs="Arial"/>
          <w:sz w:val="24"/>
          <w:szCs w:val="24"/>
        </w:rPr>
        <w:t>6</w:t>
      </w:r>
      <w:r w:rsidR="4BF7FB89" w:rsidRPr="003D3AB5">
        <w:rPr>
          <w:rFonts w:eastAsia="Arial" w:cs="Arial"/>
          <w:sz w:val="24"/>
          <w:szCs w:val="24"/>
        </w:rPr>
        <w:t xml:space="preserve">  </w:t>
      </w:r>
      <w:r w:rsidR="005D68AF">
        <w:rPr>
          <w:rFonts w:eastAsia="Arial" w:cs="Arial"/>
          <w:sz w:val="24"/>
          <w:szCs w:val="24"/>
        </w:rPr>
        <w:t>päivitetty</w:t>
      </w:r>
      <w:proofErr w:type="gramEnd"/>
      <w:r w:rsidR="005D68AF">
        <w:rPr>
          <w:rFonts w:eastAsia="Arial" w:cs="Arial"/>
          <w:sz w:val="24"/>
          <w:szCs w:val="24"/>
        </w:rPr>
        <w:t xml:space="preserve"> versio</w:t>
      </w:r>
    </w:p>
    <w:p w14:paraId="26F4D507" w14:textId="5C1881ED" w:rsidR="6A6A0AF9" w:rsidRPr="003D3AB5" w:rsidRDefault="6A6A0AF9" w:rsidP="005D68AF">
      <w:pPr>
        <w:pStyle w:val="Heading1"/>
      </w:pPr>
      <w:bookmarkStart w:id="33" w:name="_Toc177734570"/>
      <w:bookmarkStart w:id="34" w:name="_Toc230352509"/>
      <w:r w:rsidRPr="003D3AB5">
        <w:t>2. Omavalvontasuunnitelman laatiminen ja julkaiseminen sekä vastuunjako</w:t>
      </w:r>
      <w:bookmarkEnd w:id="28"/>
      <w:bookmarkEnd w:id="29"/>
      <w:bookmarkEnd w:id="30"/>
      <w:bookmarkEnd w:id="33"/>
      <w:bookmarkEnd w:id="34"/>
      <w:r w:rsidRPr="003D3AB5">
        <w:t xml:space="preserve"> </w:t>
      </w:r>
    </w:p>
    <w:p w14:paraId="0B51991D" w14:textId="038FCF9D" w:rsidR="33F61565" w:rsidRPr="003D3AB5" w:rsidRDefault="33F61565" w:rsidP="33F61565"/>
    <w:p w14:paraId="68C76BB2" w14:textId="3B8BA7D0" w:rsidR="3CACEB6E" w:rsidRPr="003D3AB5" w:rsidRDefault="3CACEB6E" w:rsidP="33F61565">
      <w:pPr>
        <w:spacing w:after="0" w:line="360" w:lineRule="auto"/>
        <w:rPr>
          <w:rFonts w:eastAsia="Arial" w:cs="Arial"/>
          <w:sz w:val="24"/>
          <w:szCs w:val="24"/>
        </w:rPr>
      </w:pPr>
      <w:r w:rsidRPr="003D3AB5">
        <w:rPr>
          <w:rFonts w:eastAsia="Arial" w:cs="Arial"/>
          <w:sz w:val="24"/>
          <w:szCs w:val="24"/>
        </w:rPr>
        <w:t>Sosiaalihuollon omavalvonta koskee asiakasturvallisuuden osalta sosiaalihuollon lainsäädännöstä tulevia velvoitteita. Palo- ja pelastusturvallisuudesta vastaavat eri viranomaiset kunkin alan oman lainsäädännön perusteella. Asiakasturvallisuuden edistäminen edellyttää kuitenkin yhteistyötä kaikkien turvallisuudesta vastaavien viranomaisten ja toimijoiden kanssa. Palo- ja pelastusviranomaiset asettavat omat velvoitteensa edellyttämällä mm. Poistumisturvallisuussuunnitelman. Palveluntuottajilla on myös ilmoitusvelvollisuus palo- ja muista onnettomuusriskeistä pelastusviranomaisille.</w:t>
      </w:r>
      <w:r w:rsidR="7BFAF542" w:rsidRPr="003D3AB5">
        <w:rPr>
          <w:rFonts w:eastAsia="Arial" w:cs="Arial"/>
          <w:sz w:val="24"/>
          <w:szCs w:val="24"/>
        </w:rPr>
        <w:t xml:space="preserve"> Lahden</w:t>
      </w:r>
      <w:r w:rsidRPr="003D3AB5">
        <w:rPr>
          <w:rFonts w:eastAsia="Arial" w:cs="Arial"/>
          <w:sz w:val="24"/>
          <w:szCs w:val="24"/>
        </w:rPr>
        <w:t xml:space="preserve"> </w:t>
      </w:r>
      <w:proofErr w:type="spellStart"/>
      <w:r w:rsidRPr="003D3AB5">
        <w:rPr>
          <w:rFonts w:eastAsia="Arial" w:cs="Arial"/>
          <w:sz w:val="24"/>
          <w:szCs w:val="24"/>
        </w:rPr>
        <w:t>Kan</w:t>
      </w:r>
      <w:proofErr w:type="spellEnd"/>
      <w:r w:rsidRPr="003D3AB5">
        <w:rPr>
          <w:rFonts w:eastAsia="Arial" w:cs="Arial"/>
          <w:sz w:val="24"/>
          <w:szCs w:val="24"/>
        </w:rPr>
        <w:t>-kellaril</w:t>
      </w:r>
      <w:r w:rsidR="4DB58516" w:rsidRPr="003D3AB5">
        <w:rPr>
          <w:rFonts w:eastAsia="Arial" w:cs="Arial"/>
          <w:sz w:val="24"/>
          <w:szCs w:val="24"/>
        </w:rPr>
        <w:t>la</w:t>
      </w:r>
      <w:r w:rsidRPr="003D3AB5">
        <w:rPr>
          <w:rFonts w:eastAsia="Arial" w:cs="Arial"/>
          <w:sz w:val="24"/>
          <w:szCs w:val="24"/>
        </w:rPr>
        <w:t xml:space="preserve"> on palo- ja </w:t>
      </w:r>
      <w:r w:rsidRPr="003D3AB5">
        <w:rPr>
          <w:rFonts w:eastAsia="Arial" w:cs="Arial"/>
          <w:sz w:val="24"/>
          <w:szCs w:val="24"/>
        </w:rPr>
        <w:lastRenderedPageBreak/>
        <w:t xml:space="preserve">pelastussuunnitelmat sekä poistumisturvallisuus suunnitelma. Ne löytyvät </w:t>
      </w:r>
      <w:proofErr w:type="spellStart"/>
      <w:r w:rsidR="26174910" w:rsidRPr="003D3AB5">
        <w:rPr>
          <w:rFonts w:eastAsia="Arial" w:cs="Arial"/>
          <w:sz w:val="24"/>
          <w:szCs w:val="24"/>
        </w:rPr>
        <w:t>Kan</w:t>
      </w:r>
      <w:proofErr w:type="spellEnd"/>
      <w:r w:rsidR="26174910" w:rsidRPr="003D3AB5">
        <w:rPr>
          <w:rFonts w:eastAsia="Arial" w:cs="Arial"/>
          <w:sz w:val="24"/>
          <w:szCs w:val="24"/>
        </w:rPr>
        <w:t>-kellarin</w:t>
      </w:r>
      <w:r w:rsidRPr="003D3AB5">
        <w:rPr>
          <w:rFonts w:eastAsia="Arial" w:cs="Arial"/>
          <w:sz w:val="24"/>
          <w:szCs w:val="24"/>
        </w:rPr>
        <w:t xml:space="preserve"> t</w:t>
      </w:r>
      <w:r w:rsidR="702C0B91" w:rsidRPr="003D3AB5">
        <w:rPr>
          <w:rFonts w:eastAsia="Arial" w:cs="Arial"/>
          <w:sz w:val="24"/>
          <w:szCs w:val="24"/>
        </w:rPr>
        <w:t>ilassa sijaitsevasta kaapista.</w:t>
      </w:r>
    </w:p>
    <w:p w14:paraId="5ABA7FBA" w14:textId="7EC925AE" w:rsidR="3CACEB6E" w:rsidRPr="003D3AB5" w:rsidRDefault="3CACEB6E" w:rsidP="33F61565">
      <w:pPr>
        <w:spacing w:after="0" w:line="360" w:lineRule="auto"/>
      </w:pPr>
      <w:r w:rsidRPr="003D3AB5">
        <w:rPr>
          <w:rFonts w:eastAsia="Arial" w:cs="Arial"/>
          <w:sz w:val="24"/>
          <w:szCs w:val="24"/>
        </w:rPr>
        <w:t xml:space="preserve"> </w:t>
      </w:r>
    </w:p>
    <w:p w14:paraId="2ECA2222" w14:textId="0F411E1E" w:rsidR="3CACEB6E" w:rsidRPr="003D3AB5" w:rsidRDefault="3CACEB6E" w:rsidP="33F61565">
      <w:pPr>
        <w:spacing w:after="240" w:line="360" w:lineRule="auto"/>
      </w:pPr>
      <w:r w:rsidRPr="003D3AB5">
        <w:rPr>
          <w:rFonts w:eastAsia="Arial" w:cs="Arial"/>
          <w:sz w:val="24"/>
          <w:szCs w:val="24"/>
        </w:rPr>
        <w:t xml:space="preserve">Omavalvontasuunnitelma on laadittu yhdessä henkilökunnan kanssa. Myös asiakkaat voivat mahdollisuuksiensa mukaan osallistua omavalvonnan suunnitteluun. Omavalvonnan toimeenpanoa tukee, jos eri osa-alueille nimetään omat vastuuhenkilöt.  Sen laatimisesta ja päivittämisestä, toteuttamisen seurannasta sekä julkaisemisesta vastaa yksikön vastaava työntekijä Ruth Marttinen. Omavalvontasuunnitelman hyväksyy toiminnanjohtaja </w:t>
      </w:r>
      <w:r w:rsidR="00AA6475">
        <w:rPr>
          <w:rFonts w:eastAsia="Arial" w:cs="Arial"/>
          <w:sz w:val="24"/>
          <w:szCs w:val="24"/>
        </w:rPr>
        <w:t>Valtteri Tuokkola</w:t>
      </w:r>
      <w:r w:rsidRPr="003D3AB5">
        <w:rPr>
          <w:rFonts w:eastAsia="Arial" w:cs="Arial"/>
          <w:sz w:val="24"/>
          <w:szCs w:val="24"/>
        </w:rPr>
        <w:t>.</w:t>
      </w:r>
    </w:p>
    <w:p w14:paraId="51F2D6A2" w14:textId="5E61C4C2" w:rsidR="3CACEB6E" w:rsidRPr="003D3AB5" w:rsidRDefault="3CACEB6E" w:rsidP="33F61565">
      <w:pPr>
        <w:spacing w:after="0" w:line="360" w:lineRule="auto"/>
        <w:rPr>
          <w:rFonts w:eastAsia="Arial" w:cs="Arial"/>
          <w:sz w:val="24"/>
          <w:szCs w:val="24"/>
        </w:rPr>
      </w:pPr>
      <w:r w:rsidRPr="003D3AB5">
        <w:rPr>
          <w:rFonts w:eastAsia="Arial" w:cs="Arial"/>
          <w:sz w:val="24"/>
          <w:szCs w:val="24"/>
        </w:rPr>
        <w:t>Omavalvontasuunnitelma ohjaa henkilökunnan sekä vapaaehtoisten käytännön työtä. Perehdytysvaiheessa työntekijät sekä vapaaehtoiset käyvät suunnitelman läpi. Myös jokainen uusi as</w:t>
      </w:r>
      <w:r w:rsidR="4A963A00" w:rsidRPr="003D3AB5">
        <w:rPr>
          <w:rFonts w:eastAsia="Arial" w:cs="Arial"/>
          <w:sz w:val="24"/>
          <w:szCs w:val="24"/>
        </w:rPr>
        <w:t>ia</w:t>
      </w:r>
      <w:r w:rsidRPr="003D3AB5">
        <w:rPr>
          <w:rFonts w:eastAsia="Arial" w:cs="Arial"/>
          <w:sz w:val="24"/>
          <w:szCs w:val="24"/>
        </w:rPr>
        <w:t xml:space="preserve">kas perehtyy suunnitelmaan ja saa tiedon siitä missä suunnitelma löytyy. </w:t>
      </w:r>
    </w:p>
    <w:p w14:paraId="14E21D7F" w14:textId="12FEB204" w:rsidR="3CACEB6E" w:rsidRPr="003D3AB5" w:rsidRDefault="3CACEB6E" w:rsidP="33F61565">
      <w:pPr>
        <w:spacing w:after="0" w:line="360" w:lineRule="auto"/>
        <w:ind w:left="720"/>
      </w:pPr>
      <w:r w:rsidRPr="003D3AB5">
        <w:rPr>
          <w:rFonts w:eastAsia="Arial" w:cs="Arial"/>
          <w:sz w:val="24"/>
          <w:szCs w:val="24"/>
        </w:rPr>
        <w:t xml:space="preserve"> </w:t>
      </w:r>
    </w:p>
    <w:p w14:paraId="550D16F9" w14:textId="582E56BE" w:rsidR="3CACEB6E" w:rsidRPr="003D3AB5" w:rsidRDefault="3CACEB6E" w:rsidP="33F61565">
      <w:pPr>
        <w:spacing w:after="0" w:line="360" w:lineRule="auto"/>
      </w:pPr>
      <w:r w:rsidRPr="003D3AB5">
        <w:rPr>
          <w:rFonts w:eastAsia="Arial" w:cs="Arial"/>
          <w:sz w:val="24"/>
          <w:szCs w:val="24"/>
        </w:rPr>
        <w:t>Omavalvontasuunnitelman laatimisessa sekä päivittämisessä otetaan huomioon asiakkailta saatu palaute. Palautetta kerätään jokaiselta as</w:t>
      </w:r>
      <w:r w:rsidR="77B89290" w:rsidRPr="003D3AB5">
        <w:rPr>
          <w:rFonts w:eastAsia="Arial" w:cs="Arial"/>
          <w:sz w:val="24"/>
          <w:szCs w:val="24"/>
        </w:rPr>
        <w:t>ia</w:t>
      </w:r>
      <w:r w:rsidRPr="003D3AB5">
        <w:rPr>
          <w:rFonts w:eastAsia="Arial" w:cs="Arial"/>
          <w:sz w:val="24"/>
          <w:szCs w:val="24"/>
        </w:rPr>
        <w:t>kkaalta</w:t>
      </w:r>
      <w:r w:rsidR="5DC36C39" w:rsidRPr="003D3AB5">
        <w:rPr>
          <w:rFonts w:eastAsia="Arial" w:cs="Arial"/>
          <w:sz w:val="24"/>
          <w:szCs w:val="24"/>
        </w:rPr>
        <w:t>.</w:t>
      </w:r>
      <w:r w:rsidRPr="003D3AB5">
        <w:rPr>
          <w:rFonts w:eastAsia="Arial" w:cs="Arial"/>
          <w:sz w:val="24"/>
          <w:szCs w:val="24"/>
        </w:rPr>
        <w:t xml:space="preserve"> Suunnitelman päivittämisessä hyödynnetään myös palvelun ostajilta tarkastuksissa saatu palaute.</w:t>
      </w:r>
    </w:p>
    <w:p w14:paraId="617CACF3" w14:textId="469D0909" w:rsidR="3CACEB6E" w:rsidRPr="003D3AB5" w:rsidRDefault="3CACEB6E" w:rsidP="33F61565">
      <w:pPr>
        <w:spacing w:after="0" w:line="360" w:lineRule="auto"/>
        <w:ind w:left="720"/>
      </w:pPr>
      <w:r w:rsidRPr="003D3AB5">
        <w:rPr>
          <w:rFonts w:eastAsia="Arial" w:cs="Arial"/>
          <w:sz w:val="24"/>
          <w:szCs w:val="24"/>
        </w:rPr>
        <w:t xml:space="preserve"> </w:t>
      </w:r>
    </w:p>
    <w:p w14:paraId="06079837" w14:textId="1281A6CF" w:rsidR="3CACEB6E" w:rsidRPr="003D3AB5" w:rsidRDefault="3CACEB6E" w:rsidP="33F61565">
      <w:pPr>
        <w:spacing w:after="0" w:line="360" w:lineRule="auto"/>
      </w:pPr>
      <w:r w:rsidRPr="003D3AB5">
        <w:rPr>
          <w:rFonts w:eastAsia="Arial" w:cs="Arial"/>
          <w:sz w:val="24"/>
          <w:szCs w:val="24"/>
        </w:rPr>
        <w:t>Omavalvonta suunnitelma päivitetään vuosittain maaliskuun loppuun mennessä tai useammin mikäli tarvetta ilmenee. Henkilökunta seuraa suunnitelman päivittämisen tarvetta. Omavalvontasuunnitelmaan tehdyistä muutoksista tiedotetaan henkilöstöä.</w:t>
      </w:r>
    </w:p>
    <w:p w14:paraId="3F886EB2" w14:textId="61514A93" w:rsidR="3CACEB6E" w:rsidRPr="003D3AB5" w:rsidRDefault="3CACEB6E" w:rsidP="33F61565">
      <w:pPr>
        <w:spacing w:after="0" w:line="360" w:lineRule="auto"/>
      </w:pPr>
      <w:r w:rsidRPr="003D3AB5">
        <w:rPr>
          <w:rFonts w:eastAsia="Arial" w:cs="Arial"/>
          <w:sz w:val="24"/>
          <w:szCs w:val="24"/>
        </w:rPr>
        <w:t xml:space="preserve">Ajantasainen omavalvontasuunnitelma löytyy </w:t>
      </w:r>
      <w:r w:rsidR="1470857C" w:rsidRPr="003D3AB5">
        <w:rPr>
          <w:rFonts w:eastAsia="Arial" w:cs="Arial"/>
          <w:sz w:val="24"/>
          <w:szCs w:val="24"/>
        </w:rPr>
        <w:t>Lahden</w:t>
      </w:r>
      <w:r w:rsidRPr="003D3AB5">
        <w:rPr>
          <w:rFonts w:eastAsia="Arial" w:cs="Arial"/>
          <w:sz w:val="24"/>
          <w:szCs w:val="24"/>
        </w:rPr>
        <w:t xml:space="preserve"> </w:t>
      </w:r>
      <w:proofErr w:type="spellStart"/>
      <w:r w:rsidRPr="003D3AB5">
        <w:rPr>
          <w:rFonts w:eastAsia="Arial" w:cs="Arial"/>
          <w:sz w:val="24"/>
          <w:szCs w:val="24"/>
        </w:rPr>
        <w:t>Kan</w:t>
      </w:r>
      <w:proofErr w:type="spellEnd"/>
      <w:r w:rsidRPr="003D3AB5">
        <w:rPr>
          <w:rFonts w:eastAsia="Arial" w:cs="Arial"/>
          <w:sz w:val="24"/>
          <w:szCs w:val="24"/>
        </w:rPr>
        <w:t>-k</w:t>
      </w:r>
      <w:r w:rsidR="609C464E" w:rsidRPr="003D3AB5">
        <w:rPr>
          <w:rFonts w:eastAsia="Arial" w:cs="Arial"/>
          <w:sz w:val="24"/>
          <w:szCs w:val="24"/>
        </w:rPr>
        <w:t xml:space="preserve">ellarista </w:t>
      </w:r>
      <w:r w:rsidRPr="003D3AB5">
        <w:rPr>
          <w:rFonts w:eastAsia="Arial" w:cs="Arial"/>
          <w:sz w:val="24"/>
          <w:szCs w:val="24"/>
        </w:rPr>
        <w:t>kansiosta ja on kaikkien nähtävillä. Suunnitelma löytyy myös yhdistyksen nettisivuilta sähköisenä versiona.</w:t>
      </w:r>
    </w:p>
    <w:p w14:paraId="2BCC7D8F" w14:textId="6734EB83" w:rsidR="3CACEB6E" w:rsidRPr="003D3AB5" w:rsidRDefault="3CACEB6E" w:rsidP="33F61565">
      <w:pPr>
        <w:spacing w:after="0" w:line="360" w:lineRule="auto"/>
      </w:pPr>
      <w:r w:rsidRPr="003D3AB5">
        <w:rPr>
          <w:rFonts w:eastAsia="Arial" w:cs="Arial"/>
          <w:sz w:val="24"/>
          <w:szCs w:val="24"/>
        </w:rPr>
        <w:t xml:space="preserve"> </w:t>
      </w:r>
    </w:p>
    <w:p w14:paraId="2C6133D6" w14:textId="284E1D54" w:rsidR="3CACEB6E" w:rsidRPr="003D3AB5" w:rsidRDefault="3CACEB6E" w:rsidP="33F61565">
      <w:pPr>
        <w:spacing w:after="0" w:line="360" w:lineRule="auto"/>
      </w:pPr>
      <w:r w:rsidRPr="003D3AB5">
        <w:rPr>
          <w:rFonts w:eastAsia="Arial" w:cs="Arial"/>
          <w:sz w:val="24"/>
          <w:szCs w:val="24"/>
        </w:rPr>
        <w:t>Omavalvontasuunnitelman päivittämisessä huomioidaan palveluissa, niiden laadussa ja asiakasturvallisuudessa tapahtuvat muutokset.</w:t>
      </w:r>
    </w:p>
    <w:p w14:paraId="6E268138" w14:textId="4E51A1AE" w:rsidR="3CACEB6E" w:rsidRPr="003D3AB5" w:rsidRDefault="3CACEB6E" w:rsidP="33F61565">
      <w:pPr>
        <w:spacing w:after="0" w:line="360" w:lineRule="auto"/>
      </w:pPr>
      <w:r w:rsidRPr="003D3AB5">
        <w:rPr>
          <w:rFonts w:eastAsia="Arial" w:cs="Arial"/>
          <w:sz w:val="24"/>
          <w:szCs w:val="24"/>
        </w:rPr>
        <w:t>Omavalvontasuunnitelman laadinnan ja päivittämisen yhteydessä on tarkistettu myös muiden toimintaa ohjaavien suunnitelmien ajantasaisuus:</w:t>
      </w:r>
    </w:p>
    <w:p w14:paraId="01AB2139" w14:textId="211AEC82" w:rsidR="33F61565" w:rsidRPr="003D3AB5" w:rsidRDefault="33F61565" w:rsidP="33F61565">
      <w:pPr>
        <w:spacing w:after="0" w:line="360" w:lineRule="auto"/>
        <w:rPr>
          <w:rFonts w:eastAsia="Arial" w:cs="Arial"/>
          <w:sz w:val="24"/>
          <w:szCs w:val="24"/>
        </w:rPr>
      </w:pPr>
    </w:p>
    <w:p w14:paraId="7D4CFB65" w14:textId="3B43C824" w:rsidR="424BD057" w:rsidRPr="003D3AB5" w:rsidRDefault="424BD057" w:rsidP="00670BA6">
      <w:pPr>
        <w:pStyle w:val="ListParagraph"/>
        <w:numPr>
          <w:ilvl w:val="0"/>
          <w:numId w:val="2"/>
        </w:numPr>
        <w:spacing w:after="0" w:line="360" w:lineRule="auto"/>
        <w:rPr>
          <w:rFonts w:eastAsia="Arial" w:cs="Arial"/>
          <w:sz w:val="24"/>
          <w:szCs w:val="24"/>
        </w:rPr>
      </w:pPr>
      <w:r w:rsidRPr="003D3AB5">
        <w:rPr>
          <w:rFonts w:eastAsia="Arial" w:cs="Arial"/>
          <w:sz w:val="24"/>
          <w:szCs w:val="24"/>
        </w:rPr>
        <w:t>lain edellyttämä palveluyksikköä koskeva tietoturvasuunnitelma sekä palveluntuottajan valmius- ja jatkuvuudenhallintasuunnitelma</w:t>
      </w:r>
      <w:r w:rsidR="00CC4C97">
        <w:rPr>
          <w:rFonts w:eastAsia="Arial" w:cs="Arial"/>
          <w:sz w:val="24"/>
          <w:szCs w:val="24"/>
        </w:rPr>
        <w:t>, omavalvontaohjelma</w:t>
      </w:r>
      <w:r w:rsidRPr="003D3AB5">
        <w:rPr>
          <w:rFonts w:eastAsia="Arial" w:cs="Arial"/>
          <w:sz w:val="24"/>
          <w:szCs w:val="24"/>
        </w:rPr>
        <w:t>.</w:t>
      </w:r>
    </w:p>
    <w:p w14:paraId="1B3EB5A6" w14:textId="0C13482C" w:rsidR="424BD057" w:rsidRPr="003D3AB5" w:rsidRDefault="424BD057" w:rsidP="00670BA6">
      <w:pPr>
        <w:pStyle w:val="ListParagraph"/>
        <w:numPr>
          <w:ilvl w:val="0"/>
          <w:numId w:val="2"/>
        </w:numPr>
        <w:spacing w:after="0" w:line="360" w:lineRule="auto"/>
        <w:rPr>
          <w:rFonts w:eastAsia="Arial" w:cs="Arial"/>
          <w:sz w:val="24"/>
          <w:szCs w:val="24"/>
        </w:rPr>
      </w:pPr>
      <w:r w:rsidRPr="003D3AB5">
        <w:rPr>
          <w:rFonts w:eastAsia="Arial" w:cs="Arial"/>
          <w:sz w:val="24"/>
          <w:szCs w:val="24"/>
        </w:rPr>
        <w:t>kirjaamisen ohjeet</w:t>
      </w:r>
      <w:r w:rsidR="001760EC">
        <w:rPr>
          <w:rFonts w:eastAsia="Arial" w:cs="Arial"/>
          <w:sz w:val="24"/>
          <w:szCs w:val="24"/>
        </w:rPr>
        <w:t>,</w:t>
      </w:r>
      <w:r w:rsidR="00365C0A">
        <w:rPr>
          <w:rFonts w:eastAsia="Arial" w:cs="Arial"/>
          <w:sz w:val="24"/>
          <w:szCs w:val="24"/>
        </w:rPr>
        <w:t xml:space="preserve"> </w:t>
      </w:r>
      <w:r w:rsidR="00EF3CE0">
        <w:rPr>
          <w:rFonts w:eastAsia="Arial" w:cs="Arial"/>
          <w:sz w:val="24"/>
          <w:szCs w:val="24"/>
        </w:rPr>
        <w:t>toteuttamissuunnitelman teko ohjeet</w:t>
      </w:r>
    </w:p>
    <w:p w14:paraId="6DF8948C" w14:textId="3EFB3C77" w:rsidR="424BD057" w:rsidRDefault="424BD057" w:rsidP="00670BA6">
      <w:pPr>
        <w:pStyle w:val="ListParagraph"/>
        <w:numPr>
          <w:ilvl w:val="0"/>
          <w:numId w:val="2"/>
        </w:numPr>
        <w:spacing w:after="0" w:line="360" w:lineRule="auto"/>
        <w:rPr>
          <w:rFonts w:eastAsia="Arial" w:cs="Arial"/>
          <w:sz w:val="24"/>
          <w:szCs w:val="24"/>
        </w:rPr>
      </w:pPr>
      <w:r w:rsidRPr="003D3AB5">
        <w:rPr>
          <w:rFonts w:eastAsia="Arial" w:cs="Arial"/>
          <w:sz w:val="24"/>
          <w:szCs w:val="24"/>
        </w:rPr>
        <w:t>vaarojen kartoitus ja arviointi</w:t>
      </w:r>
    </w:p>
    <w:p w14:paraId="21F71E8C" w14:textId="244DEDCB" w:rsidR="00702C61" w:rsidRDefault="00240DB4" w:rsidP="00670BA6">
      <w:pPr>
        <w:pStyle w:val="ListParagraph"/>
        <w:numPr>
          <w:ilvl w:val="0"/>
          <w:numId w:val="2"/>
        </w:numPr>
        <w:spacing w:after="0" w:line="360" w:lineRule="auto"/>
        <w:rPr>
          <w:rFonts w:eastAsia="Arial" w:cs="Arial"/>
          <w:sz w:val="24"/>
          <w:szCs w:val="24"/>
        </w:rPr>
      </w:pPr>
      <w:r>
        <w:rPr>
          <w:rFonts w:eastAsia="Arial" w:cs="Arial"/>
          <w:sz w:val="24"/>
          <w:szCs w:val="24"/>
        </w:rPr>
        <w:lastRenderedPageBreak/>
        <w:t>kuolemantapau</w:t>
      </w:r>
      <w:r w:rsidR="005A5904">
        <w:rPr>
          <w:rFonts w:eastAsia="Arial" w:cs="Arial"/>
          <w:sz w:val="24"/>
          <w:szCs w:val="24"/>
        </w:rPr>
        <w:t>s ohje</w:t>
      </w:r>
    </w:p>
    <w:p w14:paraId="1142CB83" w14:textId="1ED8F652" w:rsidR="003A7D68" w:rsidRPr="003D3AB5" w:rsidRDefault="00882FF2" w:rsidP="00670BA6">
      <w:pPr>
        <w:pStyle w:val="ListParagraph"/>
        <w:numPr>
          <w:ilvl w:val="0"/>
          <w:numId w:val="2"/>
        </w:numPr>
        <w:spacing w:after="0" w:line="360" w:lineRule="auto"/>
        <w:rPr>
          <w:rFonts w:eastAsia="Arial" w:cs="Arial"/>
          <w:sz w:val="24"/>
          <w:szCs w:val="24"/>
        </w:rPr>
      </w:pPr>
      <w:r>
        <w:rPr>
          <w:rFonts w:eastAsia="Arial" w:cs="Arial"/>
          <w:sz w:val="24"/>
          <w:szCs w:val="24"/>
        </w:rPr>
        <w:t>tietoturvaohjeistus</w:t>
      </w:r>
    </w:p>
    <w:p w14:paraId="0448F5D8" w14:textId="1DCDB0CE" w:rsidR="33F61565" w:rsidRPr="003D3AB5" w:rsidRDefault="33F61565" w:rsidP="33F61565">
      <w:pPr>
        <w:pStyle w:val="ListParagraph"/>
        <w:spacing w:after="0" w:line="360" w:lineRule="auto"/>
        <w:ind w:hanging="360"/>
        <w:rPr>
          <w:rFonts w:eastAsia="Arial" w:cs="Arial"/>
          <w:sz w:val="24"/>
          <w:szCs w:val="24"/>
        </w:rPr>
      </w:pPr>
    </w:p>
    <w:p w14:paraId="44EEDE12" w14:textId="4A9AD221" w:rsidR="00EE5246" w:rsidRPr="00855191" w:rsidRDefault="0730C178" w:rsidP="00855191">
      <w:pPr>
        <w:spacing w:after="0" w:line="360" w:lineRule="auto"/>
        <w:rPr>
          <w:rFonts w:eastAsia="Arial" w:cs="Arial"/>
          <w:sz w:val="24"/>
          <w:szCs w:val="24"/>
        </w:rPr>
      </w:pPr>
      <w:r w:rsidRPr="003D3AB5">
        <w:rPr>
          <w:rFonts w:eastAsia="Arial" w:cs="Arial"/>
          <w:sz w:val="24"/>
          <w:szCs w:val="24"/>
        </w:rPr>
        <w:t>Henkilökunta perehtyy omavalvontasuunnitelmaan sitä laadittaessa ja päivitettäessä. Uusien työntekijöiden perehdyttämisohjelmaan sisältyy omavalvontasuunnitelman läpikäyminen. Ajantasainen omavalvontasuunnitelma on palveluyksikön henkilöstön tiedossa ja saatavilla kaiken aikaa sekä sähköisenä, että tulostettuna versiona yhteisissä tiloissa.</w:t>
      </w:r>
      <w:r w:rsidR="4EF24855" w:rsidRPr="003D3AB5">
        <w:rPr>
          <w:rFonts w:eastAsia="Arial" w:cs="Arial"/>
          <w:sz w:val="24"/>
          <w:szCs w:val="24"/>
        </w:rPr>
        <w:t xml:space="preserve"> Aikaisemmat suunnitelmat säilytetään Päijät-Hämeen </w:t>
      </w:r>
      <w:proofErr w:type="spellStart"/>
      <w:r w:rsidR="4EF24855" w:rsidRPr="003D3AB5">
        <w:rPr>
          <w:rFonts w:eastAsia="Arial" w:cs="Arial"/>
          <w:sz w:val="24"/>
          <w:szCs w:val="24"/>
        </w:rPr>
        <w:t>Kan</w:t>
      </w:r>
      <w:proofErr w:type="spellEnd"/>
      <w:r w:rsidR="4EF24855" w:rsidRPr="003D3AB5">
        <w:rPr>
          <w:rFonts w:eastAsia="Arial" w:cs="Arial"/>
          <w:sz w:val="24"/>
          <w:szCs w:val="24"/>
        </w:rPr>
        <w:t>-kodin toimistossa.</w:t>
      </w:r>
      <w:r w:rsidRPr="003D3AB5">
        <w:rPr>
          <w:rFonts w:eastAsia="Arial" w:cs="Arial"/>
          <w:sz w:val="24"/>
          <w:szCs w:val="24"/>
        </w:rPr>
        <w:t xml:space="preserve"> Omavalvontasuunnitelman muutoksista tiedotetaan henkilöstöä</w:t>
      </w:r>
      <w:r w:rsidR="2AEE208D" w:rsidRPr="003D3AB5">
        <w:rPr>
          <w:rFonts w:eastAsia="Arial" w:cs="Arial"/>
          <w:sz w:val="24"/>
          <w:szCs w:val="24"/>
        </w:rPr>
        <w:t xml:space="preserve"> ja asiakkaita</w:t>
      </w:r>
      <w:r w:rsidRPr="003D3AB5">
        <w:rPr>
          <w:rFonts w:eastAsia="Arial" w:cs="Arial"/>
          <w:sz w:val="24"/>
          <w:szCs w:val="24"/>
        </w:rPr>
        <w:t>.</w:t>
      </w:r>
    </w:p>
    <w:p w14:paraId="61F8E74C" w14:textId="08A39F50" w:rsidR="00C17F8F" w:rsidRPr="003D3AB5" w:rsidRDefault="24452DF6" w:rsidP="005D68AF">
      <w:pPr>
        <w:pStyle w:val="Heading1"/>
      </w:pPr>
      <w:bookmarkStart w:id="35" w:name="_Toc175740435"/>
      <w:bookmarkStart w:id="36" w:name="_Toc175741898"/>
      <w:bookmarkStart w:id="37" w:name="_Toc175741953"/>
      <w:bookmarkStart w:id="38" w:name="_Toc177734571"/>
      <w:bookmarkStart w:id="39" w:name="_Toc230352510"/>
      <w:r w:rsidRPr="003D3AB5">
        <w:t>3</w:t>
      </w:r>
      <w:r w:rsidR="6EA887EB" w:rsidRPr="003D3AB5">
        <w:t>.</w:t>
      </w:r>
      <w:r w:rsidR="11483372" w:rsidRPr="003D3AB5">
        <w:t xml:space="preserve"> </w:t>
      </w:r>
      <w:r w:rsidR="23CA2D9B" w:rsidRPr="005D68AF">
        <w:t>Palveluyks</w:t>
      </w:r>
      <w:r w:rsidR="3387135D" w:rsidRPr="005D68AF">
        <w:t>i</w:t>
      </w:r>
      <w:r w:rsidR="3F3F4D5A" w:rsidRPr="005D68AF">
        <w:t>kön</w:t>
      </w:r>
      <w:r w:rsidR="3F3F4D5A" w:rsidRPr="003D3AB5">
        <w:t xml:space="preserve"> </w:t>
      </w:r>
      <w:r w:rsidR="6EA887EB" w:rsidRPr="003D3AB5">
        <w:t>omavalvonnan</w:t>
      </w:r>
      <w:r w:rsidR="1F7A54C7" w:rsidRPr="003D3AB5">
        <w:t xml:space="preserve"> toteut</w:t>
      </w:r>
      <w:r w:rsidR="5C0EF11F" w:rsidRPr="003D3AB5">
        <w:t>tam</w:t>
      </w:r>
      <w:r w:rsidR="5B2D3AFE" w:rsidRPr="003D3AB5">
        <w:t>inen</w:t>
      </w:r>
      <w:r w:rsidR="0FDB61A0" w:rsidRPr="003D3AB5">
        <w:t xml:space="preserve"> ja </w:t>
      </w:r>
      <w:r w:rsidR="3C2A658D" w:rsidRPr="003D3AB5">
        <w:t>menettelytavat</w:t>
      </w:r>
      <w:bookmarkEnd w:id="35"/>
      <w:bookmarkEnd w:id="36"/>
      <w:bookmarkEnd w:id="37"/>
      <w:bookmarkEnd w:id="38"/>
      <w:bookmarkEnd w:id="39"/>
    </w:p>
    <w:p w14:paraId="739BCAF6" w14:textId="66D68916" w:rsidR="00235BCE" w:rsidRPr="003D3AB5" w:rsidRDefault="599011B1" w:rsidP="005D68AF">
      <w:pPr>
        <w:pStyle w:val="Heading2"/>
        <w:rPr>
          <w:color w:val="auto"/>
        </w:rPr>
      </w:pPr>
      <w:bookmarkStart w:id="40" w:name="_Toc153534229"/>
      <w:bookmarkStart w:id="41" w:name="_Toc175740436"/>
      <w:bookmarkStart w:id="42" w:name="_Toc175741899"/>
      <w:bookmarkStart w:id="43" w:name="_Toc175741954"/>
      <w:bookmarkStart w:id="44" w:name="_Toc177734572"/>
      <w:bookmarkStart w:id="45" w:name="_Toc230352511"/>
      <w:r w:rsidRPr="003D3AB5">
        <w:t>3</w:t>
      </w:r>
      <w:r w:rsidR="62C7BE7B" w:rsidRPr="003D3AB5">
        <w:t xml:space="preserve">.1 </w:t>
      </w:r>
      <w:r w:rsidR="522F9EBA" w:rsidRPr="003D3AB5">
        <w:t>Palvelujen saatavuu</w:t>
      </w:r>
      <w:r w:rsidR="3A2A809C" w:rsidRPr="003D3AB5">
        <w:t xml:space="preserve">den </w:t>
      </w:r>
      <w:r w:rsidR="3A2A809C" w:rsidRPr="005D68AF">
        <w:t>varmistaminen</w:t>
      </w:r>
      <w:bookmarkEnd w:id="40"/>
      <w:bookmarkEnd w:id="41"/>
      <w:bookmarkEnd w:id="42"/>
      <w:bookmarkEnd w:id="43"/>
      <w:bookmarkEnd w:id="44"/>
      <w:bookmarkEnd w:id="45"/>
    </w:p>
    <w:p w14:paraId="743D5495" w14:textId="31F88EE6" w:rsidR="33F61565" w:rsidRPr="003D3AB5" w:rsidRDefault="33F61565" w:rsidP="33F61565"/>
    <w:p w14:paraId="3CCB16FE" w14:textId="0C93AF2B" w:rsidR="0E40B1CF" w:rsidRPr="003D3AB5" w:rsidRDefault="0E40B1CF" w:rsidP="33F61565">
      <w:pPr>
        <w:spacing w:after="0" w:line="360" w:lineRule="auto"/>
      </w:pPr>
      <w:r w:rsidRPr="003D3AB5">
        <w:rPr>
          <w:rFonts w:eastAsia="Arial" w:cs="Arial"/>
          <w:b/>
          <w:bCs/>
          <w:sz w:val="24"/>
          <w:szCs w:val="24"/>
        </w:rPr>
        <w:t>Miten varmistetaan asiakkaan pääsy palveluihin ja hoitoon?</w:t>
      </w:r>
    </w:p>
    <w:p w14:paraId="0EC69B7B" w14:textId="48C53C2D" w:rsidR="0E40B1CF" w:rsidRPr="003D3AB5" w:rsidRDefault="0E40B1CF" w:rsidP="33F61565">
      <w:pPr>
        <w:spacing w:after="0" w:line="360" w:lineRule="auto"/>
      </w:pPr>
      <w:r w:rsidRPr="003D3AB5">
        <w:rPr>
          <w:rFonts w:eastAsia="Arial" w:cs="Arial"/>
          <w:b/>
          <w:bCs/>
          <w:sz w:val="24"/>
          <w:szCs w:val="24"/>
        </w:rPr>
        <w:t xml:space="preserve"> </w:t>
      </w:r>
    </w:p>
    <w:p w14:paraId="5550242E" w14:textId="126AC5CB" w:rsidR="7F30CB1B" w:rsidRPr="003D3AB5" w:rsidRDefault="7F30CB1B" w:rsidP="33F61565">
      <w:pPr>
        <w:spacing w:after="0" w:line="360" w:lineRule="auto"/>
      </w:pPr>
      <w:r w:rsidRPr="003D3AB5">
        <w:rPr>
          <w:rFonts w:eastAsia="Arial" w:cs="Arial"/>
          <w:sz w:val="24"/>
          <w:szCs w:val="24"/>
        </w:rPr>
        <w:t xml:space="preserve">Kristillinen taustayhteisömme voi aiheuttaa ennakkoluuloja palveluistamme ja niiden sisällöstä. </w:t>
      </w:r>
      <w:r w:rsidR="0E40B1CF" w:rsidRPr="003D3AB5">
        <w:rPr>
          <w:rFonts w:eastAsia="Arial" w:cs="Arial"/>
          <w:sz w:val="24"/>
          <w:szCs w:val="24"/>
        </w:rPr>
        <w:t xml:space="preserve">Lahden </w:t>
      </w:r>
      <w:proofErr w:type="spellStart"/>
      <w:r w:rsidR="0E40B1CF" w:rsidRPr="003D3AB5">
        <w:rPr>
          <w:rFonts w:eastAsia="Arial" w:cs="Arial"/>
          <w:sz w:val="24"/>
          <w:szCs w:val="24"/>
        </w:rPr>
        <w:t>Kan</w:t>
      </w:r>
      <w:proofErr w:type="spellEnd"/>
      <w:r w:rsidR="0E40B1CF" w:rsidRPr="003D3AB5">
        <w:rPr>
          <w:rFonts w:eastAsia="Arial" w:cs="Arial"/>
          <w:sz w:val="24"/>
          <w:szCs w:val="24"/>
        </w:rPr>
        <w:t>-kellarin toiminta</w:t>
      </w:r>
      <w:r w:rsidR="2B11DEA4" w:rsidRPr="003D3AB5">
        <w:rPr>
          <w:rFonts w:eastAsia="Arial" w:cs="Arial"/>
          <w:sz w:val="24"/>
          <w:szCs w:val="24"/>
        </w:rPr>
        <w:t>a</w:t>
      </w:r>
      <w:r w:rsidR="0E40B1CF" w:rsidRPr="003D3AB5">
        <w:rPr>
          <w:rFonts w:eastAsia="Arial" w:cs="Arial"/>
          <w:sz w:val="24"/>
          <w:szCs w:val="24"/>
        </w:rPr>
        <w:t xml:space="preserve"> on kuvattu </w:t>
      </w:r>
      <w:r w:rsidR="401BDAAD" w:rsidRPr="003D3AB5">
        <w:rPr>
          <w:rFonts w:eastAsia="Arial" w:cs="Arial"/>
          <w:sz w:val="24"/>
          <w:szCs w:val="24"/>
        </w:rPr>
        <w:t xml:space="preserve">ja avattu </w:t>
      </w:r>
      <w:r w:rsidR="0E40B1CF" w:rsidRPr="003D3AB5">
        <w:rPr>
          <w:rFonts w:eastAsia="Arial" w:cs="Arial"/>
          <w:sz w:val="24"/>
          <w:szCs w:val="24"/>
        </w:rPr>
        <w:t>selkeästi ja avoimesti</w:t>
      </w:r>
      <w:r w:rsidR="2409770F" w:rsidRPr="003D3AB5">
        <w:rPr>
          <w:rFonts w:eastAsia="Arial" w:cs="Arial"/>
          <w:sz w:val="24"/>
          <w:szCs w:val="24"/>
        </w:rPr>
        <w:t xml:space="preserve"> eri </w:t>
      </w:r>
      <w:r w:rsidR="7CD57718" w:rsidRPr="003D3AB5">
        <w:rPr>
          <w:rFonts w:eastAsia="Arial" w:cs="Arial"/>
          <w:sz w:val="24"/>
          <w:szCs w:val="24"/>
        </w:rPr>
        <w:t>tilanteissa</w:t>
      </w:r>
      <w:r w:rsidR="09CB19F6" w:rsidRPr="003D3AB5">
        <w:rPr>
          <w:rFonts w:eastAsia="Arial" w:cs="Arial"/>
          <w:sz w:val="24"/>
          <w:szCs w:val="24"/>
        </w:rPr>
        <w:t xml:space="preserve"> ja yhteyksissä</w:t>
      </w:r>
      <w:r w:rsidR="0E40B1CF" w:rsidRPr="003D3AB5">
        <w:rPr>
          <w:rFonts w:eastAsia="Arial" w:cs="Arial"/>
          <w:sz w:val="24"/>
          <w:szCs w:val="24"/>
        </w:rPr>
        <w:t>. Viikko-ohjelma suunnitellaan yhdessä asiakkaiden kanssa ja se on nähtävillä ilmoitustaululla. Kristilliset toiminnat ovat kaikille vapaaehtoisia, mutta ne ovat hieno lisä palveluvalikossamme. Moni hakeutuu palveluihimme juuri kristillisen taustamme vuoksi. Kristilliset toiminnat ovat pääsääntöisesti vapaaehtoisten ja seurakuntien</w:t>
      </w:r>
      <w:r w:rsidR="3CE2B69C" w:rsidRPr="003D3AB5">
        <w:rPr>
          <w:rFonts w:eastAsia="Arial" w:cs="Arial"/>
          <w:sz w:val="24"/>
          <w:szCs w:val="24"/>
        </w:rPr>
        <w:t xml:space="preserve"> ja yhteistyökumppaneittemme</w:t>
      </w:r>
      <w:r w:rsidR="0E40B1CF" w:rsidRPr="003D3AB5">
        <w:rPr>
          <w:rFonts w:eastAsia="Arial" w:cs="Arial"/>
          <w:sz w:val="24"/>
          <w:szCs w:val="24"/>
        </w:rPr>
        <w:t xml:space="preserve"> tuottamaa ohjelmaa.</w:t>
      </w:r>
    </w:p>
    <w:p w14:paraId="5BC8D7F2" w14:textId="35DCFA13" w:rsidR="0E40B1CF" w:rsidRPr="003D3AB5" w:rsidRDefault="0E40B1CF" w:rsidP="33F61565">
      <w:pPr>
        <w:spacing w:after="0" w:line="360" w:lineRule="auto"/>
      </w:pPr>
      <w:r w:rsidRPr="003D3AB5">
        <w:rPr>
          <w:rFonts w:eastAsia="Arial" w:cs="Arial"/>
          <w:sz w:val="24"/>
          <w:szCs w:val="24"/>
        </w:rPr>
        <w:t xml:space="preserve"> </w:t>
      </w:r>
    </w:p>
    <w:p w14:paraId="27AEB42A" w14:textId="7ECDAE6B" w:rsidR="0FD59AF5" w:rsidRPr="003D3AB5" w:rsidRDefault="0FD59AF5" w:rsidP="33F61565">
      <w:pPr>
        <w:spacing w:after="0" w:line="360" w:lineRule="auto"/>
        <w:rPr>
          <w:rFonts w:eastAsia="Arial" w:cs="Arial"/>
          <w:sz w:val="24"/>
          <w:szCs w:val="24"/>
        </w:rPr>
      </w:pPr>
      <w:r w:rsidRPr="003D3AB5">
        <w:rPr>
          <w:rFonts w:eastAsia="Arial" w:cs="Arial"/>
          <w:sz w:val="24"/>
          <w:szCs w:val="24"/>
        </w:rPr>
        <w:t>Olemme uusi toimija avokuntoutuksessa ja t</w:t>
      </w:r>
      <w:r w:rsidR="74D08667" w:rsidRPr="003D3AB5">
        <w:rPr>
          <w:rFonts w:eastAsia="Arial" w:cs="Arial"/>
          <w:sz w:val="24"/>
          <w:szCs w:val="24"/>
        </w:rPr>
        <w:t>oimintaamme</w:t>
      </w:r>
      <w:r w:rsidR="225E4764" w:rsidRPr="003D3AB5">
        <w:rPr>
          <w:rFonts w:eastAsia="Arial" w:cs="Arial"/>
          <w:sz w:val="24"/>
          <w:szCs w:val="24"/>
        </w:rPr>
        <w:t xml:space="preserve"> ei vielä tunneta.</w:t>
      </w:r>
      <w:r w:rsidR="74D08667" w:rsidRPr="003D3AB5">
        <w:rPr>
          <w:rFonts w:eastAsia="Arial" w:cs="Arial"/>
          <w:sz w:val="24"/>
          <w:szCs w:val="24"/>
        </w:rPr>
        <w:t xml:space="preserve"> </w:t>
      </w:r>
      <w:r w:rsidR="31D4B117" w:rsidRPr="003D3AB5">
        <w:rPr>
          <w:rFonts w:eastAsia="Arial" w:cs="Arial"/>
          <w:sz w:val="24"/>
          <w:szCs w:val="24"/>
        </w:rPr>
        <w:t>T</w:t>
      </w:r>
      <w:r w:rsidR="0E40B1CF" w:rsidRPr="003D3AB5">
        <w:rPr>
          <w:rFonts w:eastAsia="Arial" w:cs="Arial"/>
          <w:sz w:val="24"/>
          <w:szCs w:val="24"/>
        </w:rPr>
        <w:t xml:space="preserve">eemme yhteistyötä paikallisten </w:t>
      </w:r>
      <w:r w:rsidR="35A810A0" w:rsidRPr="003D3AB5">
        <w:rPr>
          <w:rFonts w:eastAsia="Arial" w:cs="Arial"/>
          <w:sz w:val="24"/>
          <w:szCs w:val="24"/>
        </w:rPr>
        <w:t xml:space="preserve">muiden toimijoiden, </w:t>
      </w:r>
      <w:r w:rsidR="0E40B1CF" w:rsidRPr="003D3AB5">
        <w:rPr>
          <w:rFonts w:eastAsia="Arial" w:cs="Arial"/>
          <w:sz w:val="24"/>
          <w:szCs w:val="24"/>
        </w:rPr>
        <w:t>järjestöjen ja seurakuntien kanssa. Toimintaamme on mahdollista päästä tutustumaan.</w:t>
      </w:r>
      <w:r w:rsidR="041FBD0E" w:rsidRPr="003D3AB5">
        <w:rPr>
          <w:rFonts w:eastAsia="Arial" w:cs="Arial"/>
          <w:sz w:val="24"/>
          <w:szCs w:val="24"/>
        </w:rPr>
        <w:t xml:space="preserve"> </w:t>
      </w:r>
      <w:proofErr w:type="spellStart"/>
      <w:r w:rsidR="7C255461" w:rsidRPr="003D3AB5">
        <w:rPr>
          <w:rFonts w:eastAsia="Arial" w:cs="Arial"/>
          <w:sz w:val="24"/>
          <w:szCs w:val="24"/>
        </w:rPr>
        <w:t>Kan</w:t>
      </w:r>
      <w:proofErr w:type="spellEnd"/>
      <w:r w:rsidR="7C255461" w:rsidRPr="003D3AB5">
        <w:rPr>
          <w:rFonts w:eastAsia="Arial" w:cs="Arial"/>
          <w:sz w:val="24"/>
          <w:szCs w:val="24"/>
        </w:rPr>
        <w:t>-kellarin toiminnasta tehdään vuosikertomukset</w:t>
      </w:r>
      <w:r w:rsidR="0F79163F" w:rsidRPr="003D3AB5">
        <w:rPr>
          <w:rFonts w:eastAsia="Arial" w:cs="Arial"/>
          <w:sz w:val="24"/>
          <w:szCs w:val="24"/>
        </w:rPr>
        <w:t>,</w:t>
      </w:r>
      <w:r w:rsidR="7C255461" w:rsidRPr="003D3AB5">
        <w:rPr>
          <w:rFonts w:eastAsia="Arial" w:cs="Arial"/>
          <w:sz w:val="24"/>
          <w:szCs w:val="24"/>
        </w:rPr>
        <w:t xml:space="preserve"> </w:t>
      </w:r>
      <w:r w:rsidR="1FB44A1A" w:rsidRPr="003D3AB5">
        <w:rPr>
          <w:rFonts w:eastAsia="Arial" w:cs="Arial"/>
          <w:sz w:val="24"/>
          <w:szCs w:val="24"/>
        </w:rPr>
        <w:t>joissa kerromme toiminnastamme ja siitä saadusta palautteesta. Esittelemme t</w:t>
      </w:r>
      <w:r w:rsidR="7C255461" w:rsidRPr="003D3AB5">
        <w:rPr>
          <w:rFonts w:eastAsia="Arial" w:cs="Arial"/>
          <w:sz w:val="24"/>
          <w:szCs w:val="24"/>
        </w:rPr>
        <w:t>oimintaa</w:t>
      </w:r>
      <w:r w:rsidR="3AA7D938" w:rsidRPr="003D3AB5">
        <w:rPr>
          <w:rFonts w:eastAsia="Arial" w:cs="Arial"/>
          <w:sz w:val="24"/>
          <w:szCs w:val="24"/>
        </w:rPr>
        <w:t>mme</w:t>
      </w:r>
      <w:r w:rsidR="7C255461" w:rsidRPr="003D3AB5">
        <w:rPr>
          <w:rFonts w:eastAsia="Arial" w:cs="Arial"/>
          <w:sz w:val="24"/>
          <w:szCs w:val="24"/>
        </w:rPr>
        <w:t xml:space="preserve"> esim. sosiaalisessa mediassa ja nettisivuilla. Osallistumme myös alueella järjestettäviin tapahtumiin kuten asunnottomien yöhön ja erilaisiin verkostoihin.</w:t>
      </w:r>
      <w:r w:rsidR="2713A028" w:rsidRPr="003D3AB5">
        <w:rPr>
          <w:rFonts w:eastAsia="Arial" w:cs="Arial"/>
          <w:sz w:val="24"/>
          <w:szCs w:val="24"/>
        </w:rPr>
        <w:t xml:space="preserve"> </w:t>
      </w:r>
      <w:r w:rsidR="0E40B1CF" w:rsidRPr="003D3AB5">
        <w:rPr>
          <w:rFonts w:eastAsia="Arial" w:cs="Arial"/>
          <w:sz w:val="24"/>
          <w:szCs w:val="24"/>
        </w:rPr>
        <w:t>Keräämme asiakaspalautetta säännöllisesti ja kehitämme toimintaamme niiden pohjalta.</w:t>
      </w:r>
    </w:p>
    <w:p w14:paraId="6F1A40C5" w14:textId="13902BAF" w:rsidR="0E40B1CF" w:rsidRPr="003D3AB5" w:rsidRDefault="0E40B1CF" w:rsidP="33F61565">
      <w:pPr>
        <w:spacing w:after="0" w:line="360" w:lineRule="auto"/>
      </w:pPr>
      <w:r w:rsidRPr="003D3AB5">
        <w:rPr>
          <w:rFonts w:eastAsia="Arial" w:cs="Arial"/>
          <w:sz w:val="24"/>
          <w:szCs w:val="24"/>
        </w:rPr>
        <w:t xml:space="preserve"> </w:t>
      </w:r>
    </w:p>
    <w:p w14:paraId="7043D8FD" w14:textId="4B493F80" w:rsidR="001BFE01" w:rsidRPr="003D3AB5" w:rsidRDefault="001BFE01" w:rsidP="33F61565">
      <w:pPr>
        <w:spacing w:after="0"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-Kellarin tilat eivät ole pelkästään meidän käytössämme, emmekä pysty muokkaamaan niitä vain omaan käyttöömme sopiviksi. T</w:t>
      </w:r>
      <w:r w:rsidR="0E40B1CF" w:rsidRPr="003D3AB5">
        <w:rPr>
          <w:rFonts w:eastAsia="Arial" w:cs="Arial"/>
          <w:sz w:val="24"/>
          <w:szCs w:val="24"/>
        </w:rPr>
        <w:t xml:space="preserve">alon autolla pääsemme </w:t>
      </w:r>
      <w:r w:rsidR="275317C9" w:rsidRPr="003D3AB5">
        <w:rPr>
          <w:rFonts w:eastAsia="Arial" w:cs="Arial"/>
          <w:sz w:val="24"/>
          <w:szCs w:val="24"/>
        </w:rPr>
        <w:t xml:space="preserve">kuitenkin </w:t>
      </w:r>
      <w:r w:rsidR="0E40B1CF" w:rsidRPr="003D3AB5">
        <w:rPr>
          <w:rFonts w:eastAsia="Arial" w:cs="Arial"/>
          <w:sz w:val="24"/>
          <w:szCs w:val="24"/>
        </w:rPr>
        <w:t xml:space="preserve">liikkumaan myös </w:t>
      </w:r>
      <w:proofErr w:type="spellStart"/>
      <w:r w:rsidR="0E40B1CF" w:rsidRPr="003D3AB5">
        <w:rPr>
          <w:rFonts w:eastAsia="Arial" w:cs="Arial"/>
          <w:sz w:val="24"/>
          <w:szCs w:val="24"/>
        </w:rPr>
        <w:lastRenderedPageBreak/>
        <w:t>Kan</w:t>
      </w:r>
      <w:proofErr w:type="spellEnd"/>
      <w:r w:rsidR="0E40B1CF" w:rsidRPr="003D3AB5">
        <w:rPr>
          <w:rFonts w:eastAsia="Arial" w:cs="Arial"/>
          <w:sz w:val="24"/>
          <w:szCs w:val="24"/>
        </w:rPr>
        <w:t>-k</w:t>
      </w:r>
      <w:r w:rsidR="672C3772" w:rsidRPr="003D3AB5">
        <w:rPr>
          <w:rFonts w:eastAsia="Arial" w:cs="Arial"/>
          <w:sz w:val="24"/>
          <w:szCs w:val="24"/>
        </w:rPr>
        <w:t>ellarin</w:t>
      </w:r>
      <w:r w:rsidR="0E40B1CF" w:rsidRPr="003D3AB5">
        <w:rPr>
          <w:rFonts w:eastAsia="Arial" w:cs="Arial"/>
          <w:sz w:val="24"/>
          <w:szCs w:val="24"/>
        </w:rPr>
        <w:t xml:space="preserve"> ulkopuolelle. Viikko-ohjelmaamme sisältyykin </w:t>
      </w:r>
      <w:r w:rsidR="2E5A3919" w:rsidRPr="003D3AB5">
        <w:rPr>
          <w:rFonts w:eastAsia="Arial" w:cs="Arial"/>
          <w:sz w:val="24"/>
          <w:szCs w:val="24"/>
        </w:rPr>
        <w:t xml:space="preserve">monenlaista </w:t>
      </w:r>
      <w:r w:rsidR="0E40B1CF" w:rsidRPr="003D3AB5">
        <w:rPr>
          <w:rFonts w:eastAsia="Arial" w:cs="Arial"/>
          <w:sz w:val="24"/>
          <w:szCs w:val="24"/>
        </w:rPr>
        <w:t xml:space="preserve">toimintaa myös </w:t>
      </w:r>
      <w:proofErr w:type="spellStart"/>
      <w:r w:rsidR="0E40B1CF" w:rsidRPr="003D3AB5">
        <w:rPr>
          <w:rFonts w:eastAsia="Arial" w:cs="Arial"/>
          <w:sz w:val="24"/>
          <w:szCs w:val="24"/>
        </w:rPr>
        <w:t>Kan</w:t>
      </w:r>
      <w:proofErr w:type="spellEnd"/>
      <w:r w:rsidR="0E40B1CF" w:rsidRPr="003D3AB5">
        <w:rPr>
          <w:rFonts w:eastAsia="Arial" w:cs="Arial"/>
          <w:sz w:val="24"/>
          <w:szCs w:val="24"/>
        </w:rPr>
        <w:t>-k</w:t>
      </w:r>
      <w:r w:rsidR="12041DC2" w:rsidRPr="003D3AB5">
        <w:rPr>
          <w:rFonts w:eastAsia="Arial" w:cs="Arial"/>
          <w:sz w:val="24"/>
          <w:szCs w:val="24"/>
        </w:rPr>
        <w:t>ellarin</w:t>
      </w:r>
      <w:r w:rsidR="0E40B1CF" w:rsidRPr="003D3AB5">
        <w:rPr>
          <w:rFonts w:eastAsia="Arial" w:cs="Arial"/>
          <w:sz w:val="24"/>
          <w:szCs w:val="24"/>
        </w:rPr>
        <w:t xml:space="preserve"> ulkopuolella.</w:t>
      </w:r>
    </w:p>
    <w:p w14:paraId="2C829166" w14:textId="2C44473D" w:rsidR="33F61565" w:rsidRPr="003D3AB5" w:rsidRDefault="33F61565" w:rsidP="33F61565"/>
    <w:p w14:paraId="55C32ACE" w14:textId="1CDB6F1C" w:rsidR="7FA8AE39" w:rsidRPr="003D3AB5" w:rsidRDefault="7FA8AE39" w:rsidP="20E08D4F">
      <w:pPr>
        <w:spacing w:after="0" w:line="276" w:lineRule="auto"/>
        <w:rPr>
          <w:rFonts w:eastAsia="Arial" w:cs="Arial"/>
          <w:color w:val="70AD47" w:themeColor="accent6"/>
          <w:sz w:val="24"/>
          <w:szCs w:val="24"/>
        </w:rPr>
      </w:pPr>
      <w:r w:rsidRPr="003D3AB5">
        <w:rPr>
          <w:rFonts w:eastAsia="Arial" w:cs="Arial"/>
          <w:sz w:val="24"/>
          <w:szCs w:val="24"/>
        </w:rPr>
        <w:t>Palveluyksikön k</w:t>
      </w:r>
      <w:r w:rsidR="551F7E32" w:rsidRPr="003D3AB5">
        <w:rPr>
          <w:rFonts w:eastAsia="Arial" w:cs="Arial"/>
          <w:sz w:val="24"/>
          <w:szCs w:val="24"/>
        </w:rPr>
        <w:t>eskeisimpi</w:t>
      </w:r>
      <w:r w:rsidR="002615A5" w:rsidRPr="003D3AB5">
        <w:rPr>
          <w:rFonts w:eastAsia="Arial" w:cs="Arial"/>
          <w:sz w:val="24"/>
          <w:szCs w:val="24"/>
        </w:rPr>
        <w:t>ä</w:t>
      </w:r>
      <w:r w:rsidR="551F7E32" w:rsidRPr="003D3AB5">
        <w:rPr>
          <w:rFonts w:eastAsia="Arial" w:cs="Arial"/>
          <w:sz w:val="24"/>
          <w:szCs w:val="24"/>
        </w:rPr>
        <w:t xml:space="preserve"> </w:t>
      </w:r>
      <w:r w:rsidR="551F7E32" w:rsidRPr="003D3AB5">
        <w:rPr>
          <w:rFonts w:eastAsia="Arial" w:cs="Arial"/>
          <w:bCs/>
          <w:sz w:val="24"/>
          <w:szCs w:val="24"/>
        </w:rPr>
        <w:t>palvelui</w:t>
      </w:r>
      <w:r w:rsidR="002615A5" w:rsidRPr="003D3AB5">
        <w:rPr>
          <w:rFonts w:eastAsia="Arial" w:cs="Arial"/>
          <w:bCs/>
          <w:sz w:val="24"/>
          <w:szCs w:val="24"/>
        </w:rPr>
        <w:t>ta</w:t>
      </w:r>
      <w:r w:rsidR="551F7E32" w:rsidRPr="003D3AB5">
        <w:rPr>
          <w:rFonts w:eastAsia="Arial" w:cs="Arial"/>
          <w:bCs/>
          <w:sz w:val="24"/>
          <w:szCs w:val="24"/>
        </w:rPr>
        <w:t xml:space="preserve"> ja hoitoon pääsyä</w:t>
      </w:r>
      <w:r w:rsidR="551F7E32" w:rsidRPr="003D3AB5">
        <w:rPr>
          <w:rFonts w:eastAsia="Arial" w:cs="Arial"/>
          <w:sz w:val="24"/>
          <w:szCs w:val="24"/>
        </w:rPr>
        <w:t xml:space="preserve"> koskevien riskien tunnistaminen</w:t>
      </w:r>
      <w:r w:rsidR="39FD11E4" w:rsidRPr="003D3AB5">
        <w:rPr>
          <w:rFonts w:eastAsia="Arial" w:cs="Arial"/>
          <w:sz w:val="24"/>
          <w:szCs w:val="24"/>
        </w:rPr>
        <w:t xml:space="preserve">, </w:t>
      </w:r>
      <w:r w:rsidR="551F7E32" w:rsidRPr="003D3AB5">
        <w:rPr>
          <w:rFonts w:eastAsia="Arial" w:cs="Arial"/>
          <w:sz w:val="24"/>
          <w:szCs w:val="24"/>
        </w:rPr>
        <w:t>arviointi ja hallinta</w:t>
      </w:r>
      <w:r w:rsidR="003E322A" w:rsidRPr="003D3AB5">
        <w:rPr>
          <w:rFonts w:eastAsia="Arial" w:cs="Arial"/>
          <w:sz w:val="24"/>
          <w:szCs w:val="24"/>
        </w:rPr>
        <w:t xml:space="preserve"> on kuvattu Taulukossa 1.</w:t>
      </w:r>
    </w:p>
    <w:p w14:paraId="5261F61C" w14:textId="7C09A221" w:rsidR="3872A1D0" w:rsidRPr="003D3AB5" w:rsidRDefault="3872A1D0" w:rsidP="3872A1D0">
      <w:pPr>
        <w:spacing w:after="0" w:line="276" w:lineRule="auto"/>
        <w:rPr>
          <w:rFonts w:eastAsia="Arial" w:cs="Arial"/>
          <w:sz w:val="24"/>
          <w:szCs w:val="24"/>
        </w:rPr>
      </w:pPr>
    </w:p>
    <w:p w14:paraId="290CB38A" w14:textId="603973FF" w:rsidR="002A7612" w:rsidRPr="003D3AB5" w:rsidRDefault="002A7612" w:rsidP="002A7612">
      <w:pPr>
        <w:pStyle w:val="Caption"/>
        <w:keepNext/>
        <w:rPr>
          <w:rFonts w:cs="Arial"/>
        </w:rPr>
      </w:pPr>
    </w:p>
    <w:tbl>
      <w:tblPr>
        <w:tblStyle w:val="TableGridLight"/>
        <w:tblW w:w="10035"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6A9617F7" w:rsidRPr="003D3AB5" w14:paraId="37B5E485" w14:textId="77777777" w:rsidTr="33F61565">
        <w:trPr>
          <w:trHeight w:val="300"/>
          <w:tblHeader/>
        </w:trPr>
        <w:tc>
          <w:tcPr>
            <w:tcW w:w="3345" w:type="dxa"/>
          </w:tcPr>
          <w:p w14:paraId="1D29A9E7" w14:textId="19855556" w:rsidR="003E322A" w:rsidRPr="003D3AB5" w:rsidRDefault="0E42534F" w:rsidP="20E08D4F">
            <w:pPr>
              <w:rPr>
                <w:rFonts w:eastAsia="Arial" w:cs="Arial"/>
                <w:sz w:val="24"/>
                <w:szCs w:val="24"/>
              </w:rPr>
            </w:pPr>
            <w:r w:rsidRPr="003D3AB5">
              <w:rPr>
                <w:rFonts w:eastAsia="Arial" w:cs="Arial"/>
                <w:sz w:val="24"/>
                <w:szCs w:val="24"/>
              </w:rPr>
              <w:t>Tunnistettu riski</w:t>
            </w:r>
          </w:p>
        </w:tc>
        <w:tc>
          <w:tcPr>
            <w:tcW w:w="3345" w:type="dxa"/>
          </w:tcPr>
          <w:p w14:paraId="045F6D73" w14:textId="447413F7" w:rsidR="6A9617F7" w:rsidRPr="003D3AB5" w:rsidRDefault="0E42534F" w:rsidP="20E08D4F">
            <w:pPr>
              <w:rPr>
                <w:rFonts w:eastAsia="Arial" w:cs="Arial"/>
                <w:color w:val="70AD47" w:themeColor="accent6"/>
                <w:sz w:val="24"/>
                <w:szCs w:val="24"/>
              </w:rPr>
            </w:pPr>
            <w:r w:rsidRPr="003D3AB5">
              <w:rPr>
                <w:rFonts w:eastAsia="Arial" w:cs="Arial"/>
                <w:sz w:val="24"/>
                <w:szCs w:val="24"/>
              </w:rPr>
              <w:t>Riskin arviointi (suuruus ja vaikutus)</w:t>
            </w:r>
          </w:p>
        </w:tc>
        <w:tc>
          <w:tcPr>
            <w:tcW w:w="3345" w:type="dxa"/>
          </w:tcPr>
          <w:p w14:paraId="515522D2" w14:textId="4897C75B" w:rsidR="6A9617F7" w:rsidRPr="003D3AB5" w:rsidRDefault="0E42534F" w:rsidP="20E08D4F">
            <w:pPr>
              <w:rPr>
                <w:rFonts w:eastAsia="Arial" w:cs="Arial"/>
                <w:color w:val="70AD47" w:themeColor="accent6"/>
                <w:sz w:val="24"/>
                <w:szCs w:val="24"/>
              </w:rPr>
            </w:pPr>
            <w:r w:rsidRPr="003D3AB5">
              <w:rPr>
                <w:rFonts w:eastAsia="Arial" w:cs="Arial"/>
                <w:sz w:val="24"/>
                <w:szCs w:val="24"/>
              </w:rPr>
              <w:t>Ehkäisy- ja hallintatoimet</w:t>
            </w:r>
          </w:p>
        </w:tc>
      </w:tr>
      <w:tr w:rsidR="6A9617F7" w:rsidRPr="003D3AB5" w14:paraId="6E34BECC" w14:textId="77777777" w:rsidTr="33F61565">
        <w:trPr>
          <w:trHeight w:val="300"/>
          <w:tblHeader/>
        </w:trPr>
        <w:tc>
          <w:tcPr>
            <w:tcW w:w="3345" w:type="dxa"/>
          </w:tcPr>
          <w:p w14:paraId="273F1F2A" w14:textId="4B119E10" w:rsidR="6A9617F7" w:rsidRPr="003D3AB5" w:rsidRDefault="6EF68B8A" w:rsidP="33F61565">
            <w:pPr>
              <w:rPr>
                <w:rFonts w:eastAsia="Arial" w:cs="Arial"/>
                <w:color w:val="70AD47" w:themeColor="accent6"/>
                <w:sz w:val="24"/>
                <w:szCs w:val="24"/>
              </w:rPr>
            </w:pPr>
            <w:r w:rsidRPr="003D3AB5">
              <w:rPr>
                <w:rFonts w:eastAsia="Arial" w:cs="Arial"/>
                <w:sz w:val="24"/>
                <w:szCs w:val="24"/>
              </w:rPr>
              <w:t>Kristillinen taustayhteisö</w:t>
            </w:r>
          </w:p>
        </w:tc>
        <w:tc>
          <w:tcPr>
            <w:tcW w:w="3345" w:type="dxa"/>
          </w:tcPr>
          <w:p w14:paraId="2F917CF1" w14:textId="4341C073" w:rsidR="6A9617F7" w:rsidRPr="003D3AB5" w:rsidRDefault="3E5D82F0" w:rsidP="33F61565">
            <w:pPr>
              <w:rPr>
                <w:rFonts w:eastAsia="Arial" w:cs="Arial"/>
                <w:color w:val="70AD47" w:themeColor="accent6"/>
                <w:sz w:val="24"/>
                <w:szCs w:val="24"/>
              </w:rPr>
            </w:pPr>
            <w:r w:rsidRPr="003D3AB5">
              <w:rPr>
                <w:rFonts w:eastAsia="Arial" w:cs="Arial"/>
                <w:sz w:val="24"/>
                <w:szCs w:val="24"/>
              </w:rPr>
              <w:t>Vähentää asiakasmäärää</w:t>
            </w:r>
          </w:p>
        </w:tc>
        <w:tc>
          <w:tcPr>
            <w:tcW w:w="3345" w:type="dxa"/>
          </w:tcPr>
          <w:p w14:paraId="5B7554A7" w14:textId="21E92B1F" w:rsidR="6A9617F7" w:rsidRPr="003D3AB5" w:rsidRDefault="3E5D82F0" w:rsidP="33F61565">
            <w:pPr>
              <w:rPr>
                <w:rFonts w:eastAsia="Arial" w:cs="Arial"/>
                <w:color w:val="70AD47" w:themeColor="accent6"/>
                <w:sz w:val="24"/>
                <w:szCs w:val="24"/>
              </w:rPr>
            </w:pPr>
            <w:r w:rsidRPr="003D3AB5">
              <w:rPr>
                <w:rFonts w:eastAsia="Arial" w:cs="Arial"/>
                <w:sz w:val="24"/>
                <w:szCs w:val="24"/>
              </w:rPr>
              <w:t>Avoimuus toiminnan sisällöistä</w:t>
            </w:r>
            <w:r w:rsidR="454EB690" w:rsidRPr="003D3AB5">
              <w:rPr>
                <w:rFonts w:eastAsia="Arial" w:cs="Arial"/>
                <w:sz w:val="24"/>
                <w:szCs w:val="24"/>
              </w:rPr>
              <w:t>, hyvät asiakaspalautteet</w:t>
            </w:r>
          </w:p>
        </w:tc>
      </w:tr>
      <w:tr w:rsidR="6A9617F7" w:rsidRPr="003D3AB5" w14:paraId="6A51CC67" w14:textId="77777777" w:rsidTr="33F61565">
        <w:trPr>
          <w:trHeight w:val="300"/>
          <w:tblHeader/>
        </w:trPr>
        <w:tc>
          <w:tcPr>
            <w:tcW w:w="3345" w:type="dxa"/>
          </w:tcPr>
          <w:p w14:paraId="6558E423" w14:textId="01EC45B9" w:rsidR="6A9617F7" w:rsidRPr="003D3AB5" w:rsidRDefault="3E5D82F0" w:rsidP="33F61565">
            <w:pPr>
              <w:rPr>
                <w:rFonts w:eastAsia="Arial" w:cs="Arial"/>
                <w:color w:val="70AD47" w:themeColor="accent6"/>
                <w:sz w:val="24"/>
                <w:szCs w:val="24"/>
              </w:rPr>
            </w:pPr>
            <w:r w:rsidRPr="003D3AB5">
              <w:rPr>
                <w:rFonts w:eastAsia="Arial" w:cs="Arial"/>
                <w:sz w:val="24"/>
                <w:szCs w:val="24"/>
              </w:rPr>
              <w:t>Olemme uusi toimija</w:t>
            </w:r>
          </w:p>
        </w:tc>
        <w:tc>
          <w:tcPr>
            <w:tcW w:w="3345" w:type="dxa"/>
          </w:tcPr>
          <w:p w14:paraId="491134EE" w14:textId="370DE773" w:rsidR="6A9617F7" w:rsidRPr="003D3AB5" w:rsidRDefault="3E5D82F0" w:rsidP="33F61565">
            <w:pPr>
              <w:rPr>
                <w:rFonts w:eastAsia="Arial" w:cs="Arial"/>
                <w:color w:val="70AD47" w:themeColor="accent6"/>
                <w:sz w:val="24"/>
                <w:szCs w:val="24"/>
              </w:rPr>
            </w:pPr>
            <w:r w:rsidRPr="003D3AB5">
              <w:rPr>
                <w:rFonts w:eastAsia="Arial" w:cs="Arial"/>
                <w:sz w:val="24"/>
                <w:szCs w:val="24"/>
              </w:rPr>
              <w:t>Palvelua ei tunneta, asiakkaiden vähyys</w:t>
            </w:r>
          </w:p>
        </w:tc>
        <w:tc>
          <w:tcPr>
            <w:tcW w:w="3345" w:type="dxa"/>
          </w:tcPr>
          <w:p w14:paraId="51BB73FC" w14:textId="3885CD8E" w:rsidR="6A9617F7" w:rsidRPr="003D3AB5" w:rsidRDefault="3E5D82F0" w:rsidP="33F61565">
            <w:pPr>
              <w:rPr>
                <w:rFonts w:eastAsia="Arial" w:cs="Arial"/>
                <w:color w:val="70AD47" w:themeColor="accent6"/>
                <w:sz w:val="24"/>
                <w:szCs w:val="24"/>
              </w:rPr>
            </w:pPr>
            <w:r w:rsidRPr="003D3AB5">
              <w:rPr>
                <w:rFonts w:eastAsia="Arial" w:cs="Arial"/>
                <w:sz w:val="24"/>
                <w:szCs w:val="24"/>
              </w:rPr>
              <w:t>T</w:t>
            </w:r>
            <w:r w:rsidR="3AAE1F42" w:rsidRPr="003D3AB5">
              <w:rPr>
                <w:rFonts w:eastAsia="Arial" w:cs="Arial"/>
                <w:sz w:val="24"/>
                <w:szCs w:val="24"/>
              </w:rPr>
              <w:t>oiminnasta t</w:t>
            </w:r>
            <w:r w:rsidRPr="003D3AB5">
              <w:rPr>
                <w:rFonts w:eastAsia="Arial" w:cs="Arial"/>
                <w:sz w:val="24"/>
                <w:szCs w:val="24"/>
              </w:rPr>
              <w:t>iedottaminen palveluihin lähettäville tahoille</w:t>
            </w:r>
          </w:p>
        </w:tc>
      </w:tr>
      <w:tr w:rsidR="6A9617F7" w:rsidRPr="003D3AB5" w14:paraId="6B2E52DE" w14:textId="77777777" w:rsidTr="33F61565">
        <w:trPr>
          <w:trHeight w:val="300"/>
          <w:tblHeader/>
        </w:trPr>
        <w:tc>
          <w:tcPr>
            <w:tcW w:w="3345" w:type="dxa"/>
          </w:tcPr>
          <w:p w14:paraId="25203E7B" w14:textId="03D68BC4" w:rsidR="6A9617F7" w:rsidRPr="003D3AB5" w:rsidRDefault="2002FE4C" w:rsidP="33F61565">
            <w:pPr>
              <w:rPr>
                <w:rFonts w:eastAsia="Arial" w:cs="Arial"/>
                <w:color w:val="70AD47" w:themeColor="accent6"/>
                <w:sz w:val="24"/>
                <w:szCs w:val="24"/>
              </w:rPr>
            </w:pPr>
            <w:r w:rsidRPr="003D3AB5">
              <w:rPr>
                <w:rFonts w:eastAsia="Arial" w:cs="Arial"/>
                <w:sz w:val="24"/>
                <w:szCs w:val="24"/>
              </w:rPr>
              <w:t>Ei omia tiloja</w:t>
            </w:r>
          </w:p>
        </w:tc>
        <w:tc>
          <w:tcPr>
            <w:tcW w:w="3345" w:type="dxa"/>
          </w:tcPr>
          <w:p w14:paraId="0C5A407F" w14:textId="48283B08" w:rsidR="6A9617F7" w:rsidRPr="003D3AB5" w:rsidRDefault="2002FE4C" w:rsidP="33F61565">
            <w:pPr>
              <w:rPr>
                <w:rFonts w:eastAsia="Arial" w:cs="Arial"/>
                <w:color w:val="70AD47" w:themeColor="accent6"/>
                <w:sz w:val="24"/>
                <w:szCs w:val="24"/>
              </w:rPr>
            </w:pPr>
            <w:r w:rsidRPr="003D3AB5">
              <w:rPr>
                <w:rFonts w:eastAsia="Arial" w:cs="Arial"/>
                <w:sz w:val="24"/>
                <w:szCs w:val="24"/>
              </w:rPr>
              <w:t>Tilat eivät täysin vastaa toimintamme tarpeita</w:t>
            </w:r>
          </w:p>
        </w:tc>
        <w:tc>
          <w:tcPr>
            <w:tcW w:w="3345" w:type="dxa"/>
          </w:tcPr>
          <w:p w14:paraId="4B14153A" w14:textId="1A0F109F" w:rsidR="6A9617F7" w:rsidRPr="003D3AB5" w:rsidRDefault="2002FE4C" w:rsidP="33F61565">
            <w:pPr>
              <w:rPr>
                <w:rFonts w:eastAsia="Arial" w:cs="Arial"/>
                <w:color w:val="70AD47" w:themeColor="accent6"/>
                <w:sz w:val="24"/>
                <w:szCs w:val="24"/>
              </w:rPr>
            </w:pPr>
            <w:r w:rsidRPr="003D3AB5">
              <w:rPr>
                <w:rFonts w:eastAsia="Arial" w:cs="Arial"/>
                <w:sz w:val="24"/>
                <w:szCs w:val="24"/>
              </w:rPr>
              <w:t>Yhteistyö muiden toimijoiden kanssa</w:t>
            </w:r>
          </w:p>
        </w:tc>
      </w:tr>
      <w:tr w:rsidR="6A9617F7" w:rsidRPr="003D3AB5" w14:paraId="704A0BE2" w14:textId="77777777" w:rsidTr="33F61565">
        <w:trPr>
          <w:trHeight w:val="300"/>
          <w:tblHeader/>
        </w:trPr>
        <w:tc>
          <w:tcPr>
            <w:tcW w:w="3345" w:type="dxa"/>
          </w:tcPr>
          <w:p w14:paraId="05F25886" w14:textId="0076F193" w:rsidR="6A9617F7" w:rsidRPr="003D3AB5" w:rsidRDefault="6A9617F7" w:rsidP="20E08D4F">
            <w:pPr>
              <w:rPr>
                <w:rFonts w:eastAsia="Arial" w:cs="Arial"/>
                <w:color w:val="70AD47" w:themeColor="accent6"/>
                <w:sz w:val="24"/>
                <w:szCs w:val="24"/>
              </w:rPr>
            </w:pPr>
          </w:p>
        </w:tc>
        <w:tc>
          <w:tcPr>
            <w:tcW w:w="3345" w:type="dxa"/>
          </w:tcPr>
          <w:p w14:paraId="5EFFDB20" w14:textId="0076F193" w:rsidR="6A9617F7" w:rsidRPr="003D3AB5" w:rsidRDefault="6A9617F7" w:rsidP="20E08D4F">
            <w:pPr>
              <w:rPr>
                <w:rFonts w:eastAsia="Arial" w:cs="Arial"/>
                <w:color w:val="70AD47" w:themeColor="accent6"/>
                <w:sz w:val="24"/>
                <w:szCs w:val="24"/>
              </w:rPr>
            </w:pPr>
          </w:p>
        </w:tc>
        <w:tc>
          <w:tcPr>
            <w:tcW w:w="3345" w:type="dxa"/>
          </w:tcPr>
          <w:p w14:paraId="3BE127C2" w14:textId="0076F193" w:rsidR="6A9617F7" w:rsidRPr="003D3AB5" w:rsidRDefault="6A9617F7" w:rsidP="20E08D4F">
            <w:pPr>
              <w:rPr>
                <w:rFonts w:eastAsia="Arial" w:cs="Arial"/>
                <w:color w:val="70AD47" w:themeColor="accent6"/>
                <w:sz w:val="24"/>
                <w:szCs w:val="24"/>
              </w:rPr>
            </w:pPr>
          </w:p>
        </w:tc>
      </w:tr>
      <w:tr w:rsidR="3872A1D0" w:rsidRPr="003D3AB5" w14:paraId="79AFE447" w14:textId="77777777" w:rsidTr="33F61565">
        <w:trPr>
          <w:trHeight w:val="300"/>
          <w:tblHeader/>
        </w:trPr>
        <w:tc>
          <w:tcPr>
            <w:tcW w:w="3345" w:type="dxa"/>
          </w:tcPr>
          <w:p w14:paraId="3FB1CC48" w14:textId="34F165E6" w:rsidR="3872A1D0" w:rsidRPr="003D3AB5" w:rsidRDefault="3872A1D0" w:rsidP="3872A1D0">
            <w:pPr>
              <w:rPr>
                <w:rFonts w:eastAsia="Arial" w:cs="Arial"/>
                <w:sz w:val="24"/>
                <w:szCs w:val="24"/>
              </w:rPr>
            </w:pPr>
          </w:p>
        </w:tc>
        <w:tc>
          <w:tcPr>
            <w:tcW w:w="3345" w:type="dxa"/>
          </w:tcPr>
          <w:p w14:paraId="32249E8A" w14:textId="7EB5971E" w:rsidR="3872A1D0" w:rsidRPr="003D3AB5" w:rsidRDefault="3872A1D0" w:rsidP="3872A1D0">
            <w:pPr>
              <w:rPr>
                <w:rFonts w:eastAsia="Arial" w:cs="Arial"/>
                <w:sz w:val="24"/>
                <w:szCs w:val="24"/>
              </w:rPr>
            </w:pPr>
          </w:p>
        </w:tc>
        <w:tc>
          <w:tcPr>
            <w:tcW w:w="3345" w:type="dxa"/>
          </w:tcPr>
          <w:p w14:paraId="5A125991" w14:textId="40F2CBEE" w:rsidR="3872A1D0" w:rsidRPr="003D3AB5" w:rsidRDefault="3872A1D0" w:rsidP="3872A1D0">
            <w:pPr>
              <w:rPr>
                <w:rFonts w:eastAsia="Arial" w:cs="Arial"/>
                <w:sz w:val="24"/>
                <w:szCs w:val="24"/>
              </w:rPr>
            </w:pPr>
          </w:p>
        </w:tc>
      </w:tr>
    </w:tbl>
    <w:p w14:paraId="43095CBF" w14:textId="525B51D4" w:rsidR="6A9617F7" w:rsidRDefault="6A9617F7" w:rsidP="25E2C0E2">
      <w:pPr>
        <w:spacing w:after="0" w:line="276" w:lineRule="auto"/>
        <w:ind w:left="720"/>
        <w:rPr>
          <w:rFonts w:eastAsia="Arial" w:cs="Arial"/>
          <w:color w:val="FF0000"/>
          <w:sz w:val="24"/>
          <w:szCs w:val="24"/>
        </w:rPr>
      </w:pPr>
    </w:p>
    <w:p w14:paraId="257A9F60" w14:textId="77777777" w:rsidR="00855191" w:rsidRDefault="00855191" w:rsidP="25E2C0E2">
      <w:pPr>
        <w:spacing w:after="0" w:line="276" w:lineRule="auto"/>
        <w:ind w:left="720"/>
        <w:rPr>
          <w:rFonts w:eastAsia="Arial" w:cs="Arial"/>
          <w:color w:val="FF0000"/>
          <w:sz w:val="24"/>
          <w:szCs w:val="24"/>
        </w:rPr>
      </w:pPr>
    </w:p>
    <w:p w14:paraId="1C5D6158" w14:textId="77777777" w:rsidR="00855191" w:rsidRPr="003D3AB5" w:rsidRDefault="00855191" w:rsidP="25E2C0E2">
      <w:pPr>
        <w:spacing w:after="0" w:line="276" w:lineRule="auto"/>
        <w:ind w:left="720"/>
        <w:rPr>
          <w:rFonts w:eastAsia="Arial" w:cs="Arial"/>
          <w:color w:val="FF0000"/>
          <w:sz w:val="24"/>
          <w:szCs w:val="24"/>
        </w:rPr>
      </w:pPr>
    </w:p>
    <w:p w14:paraId="3E93B94F" w14:textId="7BD7D424" w:rsidR="00CE3A08" w:rsidRPr="003D3AB5" w:rsidRDefault="599011B1" w:rsidP="005D68AF">
      <w:pPr>
        <w:pStyle w:val="Heading2"/>
      </w:pPr>
      <w:bookmarkStart w:id="46" w:name="_Toc175740437"/>
      <w:bookmarkStart w:id="47" w:name="_Toc175741900"/>
      <w:bookmarkStart w:id="48" w:name="_Toc175741955"/>
      <w:bookmarkStart w:id="49" w:name="_Toc177734573"/>
      <w:bookmarkStart w:id="50" w:name="_Toc978757974"/>
      <w:bookmarkStart w:id="51" w:name="_Toc230352512"/>
      <w:r w:rsidRPr="003D3AB5">
        <w:t>3</w:t>
      </w:r>
      <w:r w:rsidR="79DBB4C1" w:rsidRPr="003D3AB5">
        <w:t xml:space="preserve">.2 </w:t>
      </w:r>
      <w:r w:rsidR="522F9EBA" w:rsidRPr="003D3AB5">
        <w:t>Palvelujen jatkuvuu</w:t>
      </w:r>
      <w:r w:rsidR="3A2A809C" w:rsidRPr="003D3AB5">
        <w:t>den varmistaminen</w:t>
      </w:r>
      <w:bookmarkEnd w:id="46"/>
      <w:bookmarkEnd w:id="47"/>
      <w:bookmarkEnd w:id="48"/>
      <w:bookmarkEnd w:id="49"/>
      <w:bookmarkEnd w:id="51"/>
    </w:p>
    <w:p w14:paraId="3203A592" w14:textId="1FD3EC7E" w:rsidR="00CE3A08" w:rsidRPr="003D3AB5" w:rsidRDefault="00ED12AF" w:rsidP="005D68AF">
      <w:pPr>
        <w:pStyle w:val="Heading3"/>
      </w:pPr>
      <w:bookmarkStart w:id="52" w:name="_Toc175741956"/>
      <w:r w:rsidRPr="003D3AB5">
        <w:t>3</w:t>
      </w:r>
      <w:r w:rsidR="00CE3A08" w:rsidRPr="003D3AB5">
        <w:t xml:space="preserve">.2.1 Monialainen yhteistyö ja </w:t>
      </w:r>
      <w:r w:rsidR="00CE3A08" w:rsidRPr="005D68AF">
        <w:t>palvelun</w:t>
      </w:r>
      <w:r w:rsidR="00CE3A08" w:rsidRPr="003D3AB5">
        <w:t xml:space="preserve"> koordinointi</w:t>
      </w:r>
      <w:bookmarkEnd w:id="52"/>
    </w:p>
    <w:bookmarkEnd w:id="50"/>
    <w:p w14:paraId="2EE3BE09" w14:textId="34EB9071" w:rsidR="33F61565" w:rsidRPr="003D3AB5" w:rsidRDefault="33F61565" w:rsidP="33F61565"/>
    <w:p w14:paraId="1ED54046" w14:textId="6E9AF0C2" w:rsidR="17F6AB1D" w:rsidRPr="003D3AB5" w:rsidRDefault="17F6AB1D" w:rsidP="33F61565">
      <w:pPr>
        <w:spacing w:after="0" w:line="360" w:lineRule="auto"/>
      </w:pPr>
      <w:r w:rsidRPr="003D3AB5">
        <w:rPr>
          <w:rFonts w:eastAsia="Arial" w:cs="Arial"/>
          <w:sz w:val="24"/>
          <w:szCs w:val="24"/>
        </w:rPr>
        <w:t xml:space="preserve">Kehitämme toimintaamme yhteistyössä palveluiden ostajan kanssa. Pidämme tärkeänä osallistua hyvinvointialueen järjestämiin tilaisuuksiin ja koulutuksiin. Seuraamme yhteiskunnassa tapahtuvia muutoksia ja pyrimme kehittämään palveluitamme vastaamaan tarpeeseen. Kuulumme alueella toimiviin yhteistyöverkostoihin kuten YTT, asunnottomien yö, VAT ja Sininauhaliitto. Teemme yhteistyötä paikallisten muiden toimijoiden kanssa kuten </w:t>
      </w:r>
      <w:proofErr w:type="spellStart"/>
      <w:r w:rsidRPr="003D3AB5">
        <w:rPr>
          <w:rFonts w:eastAsia="Arial" w:cs="Arial"/>
          <w:sz w:val="24"/>
          <w:szCs w:val="24"/>
        </w:rPr>
        <w:t>MediVida</w:t>
      </w:r>
      <w:proofErr w:type="spellEnd"/>
      <w:r w:rsidRPr="003D3AB5">
        <w:rPr>
          <w:rFonts w:eastAsia="Arial" w:cs="Arial"/>
          <w:sz w:val="24"/>
          <w:szCs w:val="24"/>
        </w:rPr>
        <w:t xml:space="preserve">, </w:t>
      </w:r>
      <w:proofErr w:type="spellStart"/>
      <w:r w:rsidRPr="003D3AB5">
        <w:rPr>
          <w:rFonts w:eastAsia="Arial" w:cs="Arial"/>
          <w:sz w:val="24"/>
          <w:szCs w:val="24"/>
        </w:rPr>
        <w:t>ViaDia</w:t>
      </w:r>
      <w:proofErr w:type="spellEnd"/>
      <w:r w:rsidRPr="003D3AB5">
        <w:rPr>
          <w:rFonts w:eastAsia="Arial" w:cs="Arial"/>
          <w:sz w:val="24"/>
          <w:szCs w:val="24"/>
        </w:rPr>
        <w:t>, Lahden Sininauha, Lahden EVL seurakunta, Homebase, Elokolo, Helluntaiseurakunnat, Vapaakirkko ym.</w:t>
      </w:r>
    </w:p>
    <w:p w14:paraId="27C1D998" w14:textId="764AFEF3" w:rsidR="17F6AB1D" w:rsidRPr="003D3AB5" w:rsidRDefault="17F6AB1D" w:rsidP="33F61565">
      <w:pPr>
        <w:spacing w:after="0" w:line="360" w:lineRule="auto"/>
      </w:pPr>
      <w:r w:rsidRPr="003D3AB5">
        <w:rPr>
          <w:rFonts w:eastAsia="Arial" w:cs="Arial"/>
          <w:sz w:val="24"/>
          <w:szCs w:val="24"/>
        </w:rPr>
        <w:t xml:space="preserve"> </w:t>
      </w:r>
    </w:p>
    <w:p w14:paraId="680F486B" w14:textId="699DE868" w:rsidR="17F6AB1D" w:rsidRPr="003D3AB5" w:rsidRDefault="17F6AB1D" w:rsidP="33F61565">
      <w:pPr>
        <w:spacing w:after="0" w:line="360" w:lineRule="auto"/>
      </w:pPr>
      <w:r w:rsidRPr="003D3AB5">
        <w:rPr>
          <w:rFonts w:eastAsia="Arial" w:cs="Arial"/>
          <w:sz w:val="24"/>
          <w:szCs w:val="24"/>
        </w:rPr>
        <w:t xml:space="preserve">Teemme yhteistyötä myös asiakkaiden verkostojen kanssa esim. terveydenhuollon, ikääntyneiden palveluiden, TE toimiston, ohjaamon, päihde- ja mielenterveyspalveluiden ja omaisten kanssa sekä </w:t>
      </w:r>
      <w:proofErr w:type="spellStart"/>
      <w:r w:rsidRPr="003D3AB5">
        <w:rPr>
          <w:rFonts w:eastAsia="Arial" w:cs="Arial"/>
          <w:sz w:val="24"/>
          <w:szCs w:val="24"/>
        </w:rPr>
        <w:t>RISE:n</w:t>
      </w:r>
      <w:proofErr w:type="spellEnd"/>
      <w:r w:rsidRPr="003D3AB5">
        <w:rPr>
          <w:rFonts w:eastAsia="Arial" w:cs="Arial"/>
          <w:sz w:val="24"/>
          <w:szCs w:val="24"/>
        </w:rPr>
        <w:t xml:space="preserve"> kanssa.</w:t>
      </w:r>
    </w:p>
    <w:p w14:paraId="0C2DC592" w14:textId="19E83688" w:rsidR="17F6AB1D" w:rsidRPr="003D3AB5" w:rsidRDefault="17F6AB1D" w:rsidP="33F61565">
      <w:pPr>
        <w:spacing w:after="0" w:line="360" w:lineRule="auto"/>
      </w:pPr>
      <w:r w:rsidRPr="003D3AB5">
        <w:rPr>
          <w:rFonts w:eastAsia="Arial" w:cs="Arial"/>
          <w:sz w:val="24"/>
          <w:szCs w:val="24"/>
        </w:rPr>
        <w:t>Meillä on mahdollisuus suorittaa erilaisia työharjoittelujaksoja, työkokeiluita, siviilipalvelusta ja valvontarangaistuksia.</w:t>
      </w:r>
    </w:p>
    <w:p w14:paraId="7612B830" w14:textId="0F318C87" w:rsidR="33F61565" w:rsidRPr="003D3AB5" w:rsidRDefault="33F61565" w:rsidP="33F61565"/>
    <w:p w14:paraId="7C4CD8BF" w14:textId="48B02861" w:rsidR="2626E5E1" w:rsidRPr="003D3AB5" w:rsidRDefault="00ED12AF" w:rsidP="005D68AF">
      <w:pPr>
        <w:pStyle w:val="Heading3"/>
      </w:pPr>
      <w:bookmarkStart w:id="53" w:name="_Toc750371403"/>
      <w:bookmarkStart w:id="54" w:name="_Toc175741957"/>
      <w:r w:rsidRPr="003D3AB5">
        <w:t>3</w:t>
      </w:r>
      <w:r w:rsidR="10C93B02" w:rsidRPr="003D3AB5">
        <w:t>.2.</w:t>
      </w:r>
      <w:r w:rsidR="00CE3A08" w:rsidRPr="003D3AB5">
        <w:t>2</w:t>
      </w:r>
      <w:r w:rsidR="10C93B02" w:rsidRPr="003D3AB5">
        <w:t xml:space="preserve"> Valmius- ja </w:t>
      </w:r>
      <w:r w:rsidR="10C93B02" w:rsidRPr="005D68AF">
        <w:t>jatkuvuudenhallinta</w:t>
      </w:r>
      <w:bookmarkEnd w:id="53"/>
      <w:bookmarkEnd w:id="54"/>
    </w:p>
    <w:p w14:paraId="3F8971FE" w14:textId="0CE45DE4" w:rsidR="33F61565" w:rsidRPr="003D3AB5" w:rsidRDefault="33F61565" w:rsidP="33F61565"/>
    <w:p w14:paraId="39575378" w14:textId="6918D334" w:rsidR="63387C3F" w:rsidRPr="003D3AB5" w:rsidRDefault="63387C3F" w:rsidP="33F61565">
      <w:pPr>
        <w:spacing w:after="0" w:line="360" w:lineRule="auto"/>
      </w:pPr>
      <w:r w:rsidRPr="003D3AB5">
        <w:rPr>
          <w:rFonts w:eastAsia="Arial" w:cs="Arial"/>
          <w:sz w:val="24"/>
          <w:szCs w:val="24"/>
        </w:rPr>
        <w:t xml:space="preserve">Palveluyksikön valmius- ja jatkuvuudenhallinnasta sekä valmius- ja jatkuvuussuunnitelmasta vastaavan henkilön nimi, yksikön vastaava ohjaaja Ruth Marttinen </w:t>
      </w:r>
      <w:hyperlink r:id="rId14">
        <w:r w:rsidRPr="003D3AB5">
          <w:rPr>
            <w:rStyle w:val="Hyperlink"/>
            <w:rFonts w:eastAsia="Arial" w:cs="Arial"/>
            <w:sz w:val="24"/>
            <w:szCs w:val="24"/>
          </w:rPr>
          <w:t>ruth.marttinen@kan.fi</w:t>
        </w:r>
      </w:hyperlink>
      <w:r w:rsidRPr="003D3AB5">
        <w:rPr>
          <w:rFonts w:eastAsia="Arial" w:cs="Arial"/>
          <w:sz w:val="24"/>
          <w:szCs w:val="24"/>
        </w:rPr>
        <w:t xml:space="preserve"> sekä toiminnanjohtaja </w:t>
      </w:r>
      <w:r w:rsidR="00AA6475">
        <w:rPr>
          <w:rFonts w:eastAsia="Arial" w:cs="Arial"/>
          <w:sz w:val="24"/>
          <w:szCs w:val="24"/>
        </w:rPr>
        <w:t>Valtteri Tuokkola</w:t>
      </w:r>
      <w:r w:rsidRPr="003D3AB5">
        <w:rPr>
          <w:rFonts w:eastAsia="Arial" w:cs="Arial"/>
          <w:sz w:val="24"/>
          <w:szCs w:val="24"/>
        </w:rPr>
        <w:t xml:space="preserve"> </w:t>
      </w:r>
      <w:hyperlink r:id="rId15" w:history="1">
        <w:r w:rsidR="00AA6475" w:rsidRPr="00C112CA">
          <w:rPr>
            <w:rStyle w:val="Hyperlink"/>
            <w:rFonts w:eastAsia="Arial" w:cs="Arial"/>
            <w:sz w:val="24"/>
            <w:szCs w:val="24"/>
          </w:rPr>
          <w:t>valtteri.tuokkola@kan.fi</w:t>
        </w:r>
      </w:hyperlink>
      <w:r w:rsidRPr="003D3AB5">
        <w:rPr>
          <w:rFonts w:eastAsia="Arial" w:cs="Arial"/>
          <w:sz w:val="24"/>
          <w:szCs w:val="24"/>
        </w:rPr>
        <w:t xml:space="preserve"> ja viestinnästä Marjut Pirttinen marjut.pirttinen@kan.fi</w:t>
      </w:r>
    </w:p>
    <w:p w14:paraId="3A548737" w14:textId="0DCB49F6" w:rsidR="63387C3F" w:rsidRPr="003D3AB5" w:rsidRDefault="63387C3F" w:rsidP="33F61565">
      <w:pPr>
        <w:spacing w:after="0" w:line="360" w:lineRule="auto"/>
      </w:pPr>
      <w:r w:rsidRPr="003D3AB5">
        <w:rPr>
          <w:rFonts w:eastAsia="Arial" w:cs="Arial"/>
          <w:sz w:val="24"/>
          <w:szCs w:val="24"/>
        </w:rPr>
        <w:t xml:space="preserve"> </w:t>
      </w:r>
    </w:p>
    <w:p w14:paraId="452FF167" w14:textId="4B445E5E" w:rsidR="63387C3F" w:rsidRPr="003D3AB5" w:rsidRDefault="63387C3F" w:rsidP="33F61565">
      <w:pPr>
        <w:spacing w:after="0" w:line="360" w:lineRule="auto"/>
      </w:pPr>
      <w:r w:rsidRPr="003D3AB5">
        <w:rPr>
          <w:rFonts w:eastAsia="Arial" w:cs="Arial"/>
          <w:sz w:val="24"/>
          <w:szCs w:val="24"/>
        </w:rPr>
        <w:t>Osallistumme alueellamme järjestettäviin kilpailutuksiin. Huolehdimme palvelun laadusta jatkuvalla toiminnan kehittämisellä. Keräämme säännöllisesti palautetta sidosryhmiltä, asiakkailta sekä palveluiden ostajilta ja kehitämme toimintaamme niiden pohjalta. Pienen asiakasmäärän vuoksi pystymme tuottamaan hyvin asiakaslähtöisiä palveluita. Jokainen asiakas on meille ja toiminallemme tärkeä, siksi pyrimme palvelemaan heitä hyvin. Kevyen organisaatiorakenteen vuoksi pystymme reagoimaan/vastaamaan palvelun ostajan tarpeisiin, toiveisiin ja kehittämisideoihin.</w:t>
      </w:r>
    </w:p>
    <w:p w14:paraId="45F7C457" w14:textId="4E1A8BA3" w:rsidR="63387C3F" w:rsidRPr="003D3AB5" w:rsidRDefault="63387C3F" w:rsidP="33F61565">
      <w:pPr>
        <w:spacing w:after="0" w:line="360" w:lineRule="auto"/>
      </w:pPr>
      <w:r w:rsidRPr="003D3AB5">
        <w:rPr>
          <w:rFonts w:eastAsia="Arial" w:cs="Arial"/>
          <w:sz w:val="24"/>
          <w:szCs w:val="24"/>
        </w:rPr>
        <w:t xml:space="preserve"> </w:t>
      </w:r>
    </w:p>
    <w:p w14:paraId="38843144" w14:textId="59E7D25F" w:rsidR="6868217F" w:rsidRPr="003D3AB5" w:rsidRDefault="6868217F" w:rsidP="33F61565">
      <w:pPr>
        <w:spacing w:after="0" w:line="360" w:lineRule="auto"/>
      </w:pPr>
      <w:r w:rsidRPr="003D3AB5">
        <w:rPr>
          <w:rFonts w:eastAsia="Arial" w:cs="Arial"/>
          <w:sz w:val="24"/>
          <w:szCs w:val="24"/>
        </w:rPr>
        <w:t>Tilat eivät täysin vastaa asiakastyön tarpeisiimme, eikä tiloja voi muok</w:t>
      </w:r>
      <w:r w:rsidR="2E7288CB" w:rsidRPr="003D3AB5">
        <w:rPr>
          <w:rFonts w:eastAsia="Arial" w:cs="Arial"/>
          <w:sz w:val="24"/>
          <w:szCs w:val="24"/>
        </w:rPr>
        <w:t>a</w:t>
      </w:r>
      <w:r w:rsidRPr="003D3AB5">
        <w:rPr>
          <w:rFonts w:eastAsia="Arial" w:cs="Arial"/>
          <w:sz w:val="24"/>
          <w:szCs w:val="24"/>
        </w:rPr>
        <w:t>ta meille sopiviksi tilojen muiden käyttä</w:t>
      </w:r>
      <w:r w:rsidR="7B566D11" w:rsidRPr="003D3AB5">
        <w:rPr>
          <w:rFonts w:eastAsia="Arial" w:cs="Arial"/>
          <w:sz w:val="24"/>
          <w:szCs w:val="24"/>
        </w:rPr>
        <w:t xml:space="preserve">jien vuoksi. </w:t>
      </w:r>
      <w:r w:rsidR="63387C3F" w:rsidRPr="003D3AB5">
        <w:rPr>
          <w:rFonts w:eastAsia="Arial" w:cs="Arial"/>
          <w:sz w:val="24"/>
          <w:szCs w:val="24"/>
        </w:rPr>
        <w:t xml:space="preserve">Toimimme vuokratiloissa ja pyrimme tekemään hyvää yhteistyötä kiinteistön omistajan kanssa, jotta saamme jatkaa toimintaamme nykyisissä tiloissa. </w:t>
      </w:r>
    </w:p>
    <w:p w14:paraId="6AD527E0" w14:textId="2F807F72" w:rsidR="63387C3F" w:rsidRPr="003D3AB5" w:rsidRDefault="63387C3F" w:rsidP="33F61565">
      <w:pPr>
        <w:spacing w:after="0" w:line="360" w:lineRule="auto"/>
      </w:pPr>
      <w:r w:rsidRPr="003D3AB5">
        <w:rPr>
          <w:rFonts w:eastAsia="Arial" w:cs="Arial"/>
          <w:sz w:val="24"/>
          <w:szCs w:val="24"/>
        </w:rPr>
        <w:t xml:space="preserve"> </w:t>
      </w:r>
    </w:p>
    <w:p w14:paraId="3E83D647" w14:textId="5F0B3F3A" w:rsidR="003C503A" w:rsidRPr="00F16DDE" w:rsidRDefault="63387C3F" w:rsidP="00F16DDE">
      <w:pPr>
        <w:spacing w:after="0" w:line="360" w:lineRule="auto"/>
      </w:pPr>
      <w:r w:rsidRPr="003D3AB5">
        <w:rPr>
          <w:rFonts w:eastAsia="Arial" w:cs="Arial"/>
          <w:sz w:val="24"/>
          <w:szCs w:val="24"/>
        </w:rPr>
        <w:t>Panostamme työntekijöiden jaksamiseen ja viihtyvyyteen, jotta vältyttäisiin työntekijöiden vaihtuvuudelta. Rekrytoimme päteviä sijaisia ja vapaaehtoisia toiminnan jatkuvuuden varmistamiseks</w:t>
      </w:r>
      <w:r w:rsidR="006E12E8">
        <w:rPr>
          <w:rFonts w:eastAsia="Arial" w:cs="Arial"/>
          <w:sz w:val="24"/>
          <w:szCs w:val="24"/>
        </w:rPr>
        <w:t>i.</w:t>
      </w:r>
    </w:p>
    <w:p w14:paraId="7E45883B" w14:textId="77777777" w:rsidR="003C503A" w:rsidRDefault="003C503A" w:rsidP="33F61565">
      <w:pPr>
        <w:keepNext/>
        <w:spacing w:after="0" w:line="276" w:lineRule="auto"/>
        <w:rPr>
          <w:rFonts w:cs="Arial"/>
          <w:color w:val="000000" w:themeColor="text1"/>
          <w:sz w:val="24"/>
          <w:szCs w:val="24"/>
        </w:rPr>
      </w:pPr>
    </w:p>
    <w:p w14:paraId="22DE57E0" w14:textId="77777777" w:rsidR="003C503A" w:rsidRDefault="003C503A" w:rsidP="33F61565">
      <w:pPr>
        <w:keepNext/>
        <w:spacing w:after="0" w:line="276" w:lineRule="auto"/>
        <w:rPr>
          <w:rFonts w:cs="Arial"/>
          <w:color w:val="000000" w:themeColor="text1"/>
          <w:sz w:val="24"/>
          <w:szCs w:val="24"/>
        </w:rPr>
      </w:pPr>
    </w:p>
    <w:p w14:paraId="1E5F3D24" w14:textId="4C88457B" w:rsidR="002A7612" w:rsidRPr="003D3AB5" w:rsidRDefault="0621C293" w:rsidP="33F61565">
      <w:pPr>
        <w:keepNext/>
        <w:spacing w:after="0" w:line="276" w:lineRule="auto"/>
        <w:rPr>
          <w:rFonts w:cs="Arial"/>
          <w:color w:val="000000" w:themeColor="text1"/>
          <w:sz w:val="24"/>
          <w:szCs w:val="24"/>
        </w:rPr>
      </w:pPr>
      <w:r w:rsidRPr="003D3AB5">
        <w:rPr>
          <w:rFonts w:cs="Arial"/>
          <w:color w:val="000000" w:themeColor="text1"/>
          <w:sz w:val="24"/>
          <w:szCs w:val="24"/>
        </w:rPr>
        <w:t>Palveluyksikön toiminnan keskeisimpien jatkuvuutta koskevien riskien tunnistaminen, arviointi ja hallinta</w:t>
      </w:r>
      <w:r w:rsidR="002A7612" w:rsidRPr="003D3AB5">
        <w:rPr>
          <w:rFonts w:cs="Arial"/>
          <w:color w:val="000000" w:themeColor="text1"/>
          <w:sz w:val="24"/>
          <w:szCs w:val="24"/>
        </w:rPr>
        <w:t xml:space="preserve"> on kuvattu Taulukossa 2</w:t>
      </w:r>
      <w:r w:rsidR="00EB71FD" w:rsidRPr="003D3AB5">
        <w:rPr>
          <w:rFonts w:cs="Arial"/>
          <w:color w:val="000000" w:themeColor="text1"/>
          <w:sz w:val="24"/>
          <w:szCs w:val="24"/>
        </w:rPr>
        <w:t>.</w:t>
      </w:r>
      <w:r w:rsidR="002A7612" w:rsidRPr="003D3AB5">
        <w:rPr>
          <w:rFonts w:cs="Arial"/>
          <w:color w:val="000000" w:themeColor="text1"/>
          <w:sz w:val="24"/>
          <w:szCs w:val="24"/>
        </w:rPr>
        <w:t xml:space="preserve"> </w:t>
      </w:r>
    </w:p>
    <w:tbl>
      <w:tblPr>
        <w:tblStyle w:val="TableGridLight"/>
        <w:tblW w:w="10035" w:type="dxa"/>
        <w:tblLayout w:type="fixed"/>
        <w:tblLook w:val="0620" w:firstRow="1" w:lastRow="0" w:firstColumn="0" w:lastColumn="0" w:noHBand="1"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345"/>
        <w:gridCol w:w="3345"/>
        <w:gridCol w:w="3345"/>
      </w:tblGrid>
      <w:tr w:rsidR="6A9617F7" w:rsidRPr="003D3AB5" w14:paraId="2B052F7B" w14:textId="77777777" w:rsidTr="33F61565">
        <w:trPr>
          <w:trHeight w:val="300"/>
          <w:tblHeader/>
        </w:trPr>
        <w:tc>
          <w:tcPr>
            <w:tcW w:w="3345" w:type="dxa"/>
          </w:tcPr>
          <w:p w14:paraId="7F4B3140" w14:textId="13BFA6EC" w:rsidR="6A9617F7" w:rsidRPr="003D3AB5" w:rsidRDefault="0E42534F" w:rsidP="20E08D4F">
            <w:pPr>
              <w:rPr>
                <w:rFonts w:eastAsia="Arial" w:cs="Arial"/>
                <w:color w:val="70AD47" w:themeColor="accent6"/>
                <w:sz w:val="24"/>
                <w:szCs w:val="24"/>
              </w:rPr>
            </w:pPr>
            <w:r w:rsidRPr="003D3AB5">
              <w:rPr>
                <w:rFonts w:eastAsia="Arial" w:cs="Arial"/>
                <w:sz w:val="24"/>
                <w:szCs w:val="24"/>
              </w:rPr>
              <w:t>Tunnistettu riski</w:t>
            </w:r>
          </w:p>
        </w:tc>
        <w:tc>
          <w:tcPr>
            <w:tcW w:w="3345" w:type="dxa"/>
          </w:tcPr>
          <w:p w14:paraId="6C1255AA" w14:textId="447413F7" w:rsidR="6A9617F7" w:rsidRPr="003D3AB5" w:rsidRDefault="0E42534F" w:rsidP="20E08D4F">
            <w:pPr>
              <w:rPr>
                <w:rFonts w:eastAsia="Arial" w:cs="Arial"/>
                <w:color w:val="70AD47" w:themeColor="accent6"/>
                <w:sz w:val="24"/>
                <w:szCs w:val="24"/>
              </w:rPr>
            </w:pPr>
            <w:r w:rsidRPr="003D3AB5">
              <w:rPr>
                <w:rFonts w:eastAsia="Arial" w:cs="Arial"/>
                <w:sz w:val="24"/>
                <w:szCs w:val="24"/>
              </w:rPr>
              <w:t>Riskin arviointi (suuruus ja vaikutus)</w:t>
            </w:r>
          </w:p>
        </w:tc>
        <w:tc>
          <w:tcPr>
            <w:tcW w:w="3345" w:type="dxa"/>
          </w:tcPr>
          <w:p w14:paraId="7D5E9DE5" w14:textId="4897C75B" w:rsidR="6A9617F7" w:rsidRPr="003D3AB5" w:rsidRDefault="0E42534F" w:rsidP="20E08D4F">
            <w:pPr>
              <w:rPr>
                <w:rFonts w:eastAsia="Arial" w:cs="Arial"/>
                <w:color w:val="70AD47" w:themeColor="accent6"/>
                <w:sz w:val="24"/>
                <w:szCs w:val="24"/>
              </w:rPr>
            </w:pPr>
            <w:r w:rsidRPr="003D3AB5">
              <w:rPr>
                <w:rFonts w:eastAsia="Arial" w:cs="Arial"/>
                <w:sz w:val="24"/>
                <w:szCs w:val="24"/>
              </w:rPr>
              <w:t>Ehkäisy- ja hallintatoimet</w:t>
            </w:r>
          </w:p>
        </w:tc>
      </w:tr>
      <w:tr w:rsidR="6A9617F7" w:rsidRPr="003D3AB5" w14:paraId="4A6CF97C" w14:textId="77777777" w:rsidTr="33F61565">
        <w:trPr>
          <w:trHeight w:val="300"/>
          <w:tblHeader/>
        </w:trPr>
        <w:tc>
          <w:tcPr>
            <w:tcW w:w="3345" w:type="dxa"/>
          </w:tcPr>
          <w:p w14:paraId="17855C2A" w14:textId="64FAE32B" w:rsidR="6A9617F7" w:rsidRPr="003D3AB5" w:rsidRDefault="5874F80C" w:rsidP="33F61565">
            <w:pPr>
              <w:rPr>
                <w:rFonts w:eastAsia="Arial" w:cs="Arial"/>
                <w:color w:val="70AD47" w:themeColor="accent6"/>
                <w:sz w:val="24"/>
                <w:szCs w:val="24"/>
              </w:rPr>
            </w:pPr>
            <w:r w:rsidRPr="003D3AB5">
              <w:rPr>
                <w:rFonts w:eastAsia="Arial" w:cs="Arial"/>
                <w:sz w:val="24"/>
                <w:szCs w:val="24"/>
              </w:rPr>
              <w:t>Vuokratilat</w:t>
            </w:r>
          </w:p>
        </w:tc>
        <w:tc>
          <w:tcPr>
            <w:tcW w:w="3345" w:type="dxa"/>
          </w:tcPr>
          <w:p w14:paraId="61B22614" w14:textId="707F8E6A" w:rsidR="6A9617F7" w:rsidRPr="003D3AB5" w:rsidRDefault="5874F80C" w:rsidP="33F61565">
            <w:pPr>
              <w:rPr>
                <w:rFonts w:eastAsia="Arial" w:cs="Arial"/>
                <w:color w:val="70AD47" w:themeColor="accent6"/>
                <w:sz w:val="24"/>
                <w:szCs w:val="24"/>
              </w:rPr>
            </w:pPr>
            <w:r w:rsidRPr="003D3AB5">
              <w:rPr>
                <w:rFonts w:eastAsia="Arial" w:cs="Arial"/>
                <w:sz w:val="24"/>
                <w:szCs w:val="24"/>
              </w:rPr>
              <w:t xml:space="preserve">Vuokrasopimuksen jatkaminen ei onnistu. </w:t>
            </w:r>
          </w:p>
        </w:tc>
        <w:tc>
          <w:tcPr>
            <w:tcW w:w="3345" w:type="dxa"/>
          </w:tcPr>
          <w:p w14:paraId="15D88435" w14:textId="0196C16F" w:rsidR="6A9617F7" w:rsidRPr="003D3AB5" w:rsidRDefault="5874F80C" w:rsidP="33F61565">
            <w:pPr>
              <w:rPr>
                <w:rFonts w:eastAsia="Arial" w:cs="Arial"/>
                <w:color w:val="70AD47" w:themeColor="accent6"/>
                <w:sz w:val="24"/>
                <w:szCs w:val="24"/>
              </w:rPr>
            </w:pPr>
            <w:r w:rsidRPr="003D3AB5">
              <w:rPr>
                <w:rFonts w:eastAsia="Arial" w:cs="Arial"/>
                <w:sz w:val="24"/>
                <w:szCs w:val="24"/>
              </w:rPr>
              <w:t>Kartoitamme toimintaan sopivia tiloja</w:t>
            </w:r>
          </w:p>
        </w:tc>
      </w:tr>
      <w:tr w:rsidR="6A9617F7" w:rsidRPr="003D3AB5" w14:paraId="6053913F" w14:textId="77777777" w:rsidTr="33F61565">
        <w:trPr>
          <w:trHeight w:val="300"/>
          <w:tblHeader/>
        </w:trPr>
        <w:tc>
          <w:tcPr>
            <w:tcW w:w="3345" w:type="dxa"/>
          </w:tcPr>
          <w:p w14:paraId="6D3E394E" w14:textId="69311411" w:rsidR="6A9617F7" w:rsidRPr="003D3AB5" w:rsidRDefault="27E9A0AD" w:rsidP="33F61565">
            <w:pPr>
              <w:rPr>
                <w:rFonts w:eastAsia="Arial" w:cs="Arial"/>
                <w:color w:val="70AD47" w:themeColor="accent6"/>
                <w:sz w:val="24"/>
                <w:szCs w:val="24"/>
              </w:rPr>
            </w:pPr>
            <w:r w:rsidRPr="003D3AB5">
              <w:rPr>
                <w:rFonts w:eastAsia="Arial" w:cs="Arial"/>
                <w:sz w:val="24"/>
                <w:szCs w:val="24"/>
              </w:rPr>
              <w:t>Kilpailutuksissa pärjääminen</w:t>
            </w:r>
          </w:p>
        </w:tc>
        <w:tc>
          <w:tcPr>
            <w:tcW w:w="3345" w:type="dxa"/>
          </w:tcPr>
          <w:p w14:paraId="7FC31B8B" w14:textId="4935E8B5" w:rsidR="6A9617F7" w:rsidRPr="003D3AB5" w:rsidRDefault="27E9A0AD" w:rsidP="33F61565">
            <w:pPr>
              <w:rPr>
                <w:rFonts w:eastAsia="Arial" w:cs="Arial"/>
                <w:color w:val="70AD47" w:themeColor="accent6"/>
                <w:sz w:val="24"/>
                <w:szCs w:val="24"/>
              </w:rPr>
            </w:pPr>
            <w:r w:rsidRPr="003D3AB5">
              <w:rPr>
                <w:rFonts w:eastAsia="Arial" w:cs="Arial"/>
                <w:sz w:val="24"/>
                <w:szCs w:val="24"/>
              </w:rPr>
              <w:t>Emme saa uusia sopimuksia</w:t>
            </w:r>
          </w:p>
        </w:tc>
        <w:tc>
          <w:tcPr>
            <w:tcW w:w="3345" w:type="dxa"/>
          </w:tcPr>
          <w:p w14:paraId="4D30D1FA" w14:textId="4427810B" w:rsidR="6A9617F7" w:rsidRPr="003D3AB5" w:rsidRDefault="27E9A0AD" w:rsidP="33F61565">
            <w:pPr>
              <w:rPr>
                <w:rFonts w:eastAsia="Arial" w:cs="Arial"/>
                <w:color w:val="70AD47" w:themeColor="accent6"/>
                <w:sz w:val="24"/>
                <w:szCs w:val="24"/>
              </w:rPr>
            </w:pPr>
            <w:r w:rsidRPr="003D3AB5">
              <w:rPr>
                <w:rFonts w:eastAsia="Arial" w:cs="Arial"/>
                <w:sz w:val="24"/>
                <w:szCs w:val="24"/>
              </w:rPr>
              <w:t>Laadukas asiakaslähtöinen toiminta ja jatkuva toiminnan kehittäminen</w:t>
            </w:r>
          </w:p>
        </w:tc>
      </w:tr>
      <w:tr w:rsidR="6A9617F7" w:rsidRPr="003D3AB5" w14:paraId="3AA82095" w14:textId="77777777" w:rsidTr="33F61565">
        <w:trPr>
          <w:trHeight w:val="300"/>
          <w:tblHeader/>
        </w:trPr>
        <w:tc>
          <w:tcPr>
            <w:tcW w:w="3345" w:type="dxa"/>
          </w:tcPr>
          <w:p w14:paraId="2054D699" w14:textId="5B8CCAB4" w:rsidR="6A9617F7" w:rsidRPr="003D3AB5" w:rsidRDefault="27E9A0AD" w:rsidP="33F61565">
            <w:pPr>
              <w:rPr>
                <w:rFonts w:eastAsia="Arial" w:cs="Arial"/>
                <w:color w:val="70AD47" w:themeColor="accent6"/>
                <w:sz w:val="24"/>
                <w:szCs w:val="24"/>
              </w:rPr>
            </w:pPr>
            <w:r w:rsidRPr="003D3AB5">
              <w:rPr>
                <w:rFonts w:eastAsia="Arial" w:cs="Arial"/>
                <w:sz w:val="24"/>
                <w:szCs w:val="24"/>
              </w:rPr>
              <w:t>Pätevien työntekijöiden saaminen/pitäminen</w:t>
            </w:r>
          </w:p>
        </w:tc>
        <w:tc>
          <w:tcPr>
            <w:tcW w:w="3345" w:type="dxa"/>
          </w:tcPr>
          <w:p w14:paraId="01DD3CFC" w14:textId="2D8D07EB" w:rsidR="6A9617F7" w:rsidRPr="003D3AB5" w:rsidRDefault="27E9A0AD" w:rsidP="33F61565">
            <w:pPr>
              <w:rPr>
                <w:rFonts w:eastAsia="Arial" w:cs="Arial"/>
                <w:color w:val="70AD47" w:themeColor="accent6"/>
                <w:sz w:val="24"/>
                <w:szCs w:val="24"/>
              </w:rPr>
            </w:pPr>
            <w:r w:rsidRPr="003D3AB5">
              <w:rPr>
                <w:rFonts w:eastAsia="Arial" w:cs="Arial"/>
                <w:sz w:val="24"/>
                <w:szCs w:val="24"/>
              </w:rPr>
              <w:t>Toiminnan laadun heikkeneminen</w:t>
            </w:r>
          </w:p>
        </w:tc>
        <w:tc>
          <w:tcPr>
            <w:tcW w:w="3345" w:type="dxa"/>
          </w:tcPr>
          <w:p w14:paraId="40BB3CAA" w14:textId="2983FA85" w:rsidR="6A9617F7" w:rsidRPr="003D3AB5" w:rsidRDefault="27E9A0AD" w:rsidP="33F61565">
            <w:pPr>
              <w:rPr>
                <w:rFonts w:eastAsia="Arial" w:cs="Arial"/>
                <w:color w:val="70AD47" w:themeColor="accent6"/>
                <w:sz w:val="24"/>
                <w:szCs w:val="24"/>
              </w:rPr>
            </w:pPr>
            <w:r w:rsidRPr="003D3AB5">
              <w:rPr>
                <w:rFonts w:eastAsia="Arial" w:cs="Arial"/>
                <w:sz w:val="24"/>
                <w:szCs w:val="24"/>
              </w:rPr>
              <w:t xml:space="preserve">Pätevien työntekijöiden </w:t>
            </w:r>
            <w:r w:rsidR="00AC2010" w:rsidRPr="003D3AB5">
              <w:rPr>
                <w:rFonts w:eastAsia="Arial" w:cs="Arial"/>
                <w:sz w:val="24"/>
                <w:szCs w:val="24"/>
              </w:rPr>
              <w:t>rekrytoiminen. Työntekijöiden</w:t>
            </w:r>
            <w:r w:rsidRPr="003D3AB5">
              <w:rPr>
                <w:rFonts w:eastAsia="Arial" w:cs="Arial"/>
                <w:sz w:val="24"/>
                <w:szCs w:val="24"/>
              </w:rPr>
              <w:t xml:space="preserve"> jaksamisesta huolehtiminen</w:t>
            </w:r>
          </w:p>
        </w:tc>
      </w:tr>
      <w:tr w:rsidR="3872A1D0" w:rsidRPr="003D3AB5" w14:paraId="4B1124F7" w14:textId="77777777" w:rsidTr="33F61565">
        <w:trPr>
          <w:trHeight w:val="300"/>
          <w:tblHeader/>
        </w:trPr>
        <w:tc>
          <w:tcPr>
            <w:tcW w:w="3345" w:type="dxa"/>
          </w:tcPr>
          <w:p w14:paraId="58D83CB0" w14:textId="21B54865" w:rsidR="3872A1D0" w:rsidRPr="003D3AB5" w:rsidRDefault="3872A1D0" w:rsidP="3872A1D0">
            <w:pPr>
              <w:rPr>
                <w:rFonts w:eastAsia="Arial" w:cs="Arial"/>
                <w:sz w:val="24"/>
                <w:szCs w:val="24"/>
              </w:rPr>
            </w:pPr>
          </w:p>
        </w:tc>
        <w:tc>
          <w:tcPr>
            <w:tcW w:w="3345" w:type="dxa"/>
          </w:tcPr>
          <w:p w14:paraId="7D9756B4" w14:textId="100B8ED8" w:rsidR="3872A1D0" w:rsidRPr="003D3AB5" w:rsidRDefault="3872A1D0" w:rsidP="3872A1D0">
            <w:pPr>
              <w:rPr>
                <w:rFonts w:eastAsia="Arial" w:cs="Arial"/>
                <w:sz w:val="24"/>
                <w:szCs w:val="24"/>
              </w:rPr>
            </w:pPr>
          </w:p>
        </w:tc>
        <w:tc>
          <w:tcPr>
            <w:tcW w:w="3345" w:type="dxa"/>
          </w:tcPr>
          <w:p w14:paraId="34F5FC1F" w14:textId="1209A71B" w:rsidR="3872A1D0" w:rsidRPr="003D3AB5" w:rsidRDefault="3872A1D0" w:rsidP="3872A1D0">
            <w:pPr>
              <w:rPr>
                <w:rFonts w:eastAsia="Arial" w:cs="Arial"/>
                <w:sz w:val="24"/>
                <w:szCs w:val="24"/>
              </w:rPr>
            </w:pPr>
          </w:p>
        </w:tc>
      </w:tr>
      <w:tr w:rsidR="6A9617F7" w:rsidRPr="003D3AB5" w14:paraId="1F8616FF" w14:textId="77777777" w:rsidTr="33F61565">
        <w:trPr>
          <w:trHeight w:val="300"/>
          <w:tblHeader/>
        </w:trPr>
        <w:tc>
          <w:tcPr>
            <w:tcW w:w="3345" w:type="dxa"/>
          </w:tcPr>
          <w:p w14:paraId="39F80EFC" w14:textId="0076F193" w:rsidR="6A9617F7" w:rsidRPr="003D3AB5" w:rsidRDefault="6A9617F7" w:rsidP="20E08D4F">
            <w:pPr>
              <w:rPr>
                <w:rFonts w:eastAsia="Arial" w:cs="Arial"/>
                <w:color w:val="70AD47" w:themeColor="accent6"/>
                <w:sz w:val="24"/>
                <w:szCs w:val="24"/>
              </w:rPr>
            </w:pPr>
          </w:p>
        </w:tc>
        <w:tc>
          <w:tcPr>
            <w:tcW w:w="3345" w:type="dxa"/>
          </w:tcPr>
          <w:p w14:paraId="022F1557" w14:textId="0076F193" w:rsidR="6A9617F7" w:rsidRPr="003D3AB5" w:rsidRDefault="6A9617F7" w:rsidP="20E08D4F">
            <w:pPr>
              <w:rPr>
                <w:rFonts w:eastAsia="Arial" w:cs="Arial"/>
                <w:color w:val="70AD47" w:themeColor="accent6"/>
                <w:sz w:val="24"/>
                <w:szCs w:val="24"/>
              </w:rPr>
            </w:pPr>
          </w:p>
        </w:tc>
        <w:tc>
          <w:tcPr>
            <w:tcW w:w="3345" w:type="dxa"/>
          </w:tcPr>
          <w:p w14:paraId="75414FD5" w14:textId="0076F193" w:rsidR="6A9617F7" w:rsidRPr="003D3AB5" w:rsidRDefault="6A9617F7" w:rsidP="20E08D4F">
            <w:pPr>
              <w:rPr>
                <w:rFonts w:eastAsia="Arial" w:cs="Arial"/>
                <w:color w:val="70AD47" w:themeColor="accent6"/>
                <w:sz w:val="24"/>
                <w:szCs w:val="24"/>
              </w:rPr>
            </w:pPr>
          </w:p>
        </w:tc>
      </w:tr>
    </w:tbl>
    <w:p w14:paraId="35D93533" w14:textId="77F30B78" w:rsidR="6A9617F7" w:rsidRDefault="6A9617F7" w:rsidP="3872A1D0">
      <w:pPr>
        <w:pStyle w:val="ListParagraph"/>
        <w:spacing w:after="0" w:line="276" w:lineRule="auto"/>
        <w:ind w:left="1440"/>
        <w:rPr>
          <w:rFonts w:eastAsia="Arial" w:cs="Arial"/>
          <w:sz w:val="24"/>
          <w:szCs w:val="24"/>
        </w:rPr>
      </w:pPr>
    </w:p>
    <w:p w14:paraId="136BE599" w14:textId="77777777" w:rsidR="006E12E8" w:rsidRDefault="006E12E8" w:rsidP="3872A1D0">
      <w:pPr>
        <w:pStyle w:val="ListParagraph"/>
        <w:spacing w:after="0" w:line="276" w:lineRule="auto"/>
        <w:ind w:left="1440"/>
        <w:rPr>
          <w:rFonts w:eastAsia="Arial" w:cs="Arial"/>
          <w:sz w:val="24"/>
          <w:szCs w:val="24"/>
        </w:rPr>
      </w:pPr>
    </w:p>
    <w:p w14:paraId="04A2B022" w14:textId="77777777" w:rsidR="006E12E8" w:rsidRPr="003D3AB5" w:rsidRDefault="006E12E8" w:rsidP="3872A1D0">
      <w:pPr>
        <w:pStyle w:val="ListParagraph"/>
        <w:spacing w:after="0" w:line="276" w:lineRule="auto"/>
        <w:ind w:left="1440"/>
        <w:rPr>
          <w:rFonts w:eastAsia="Arial" w:cs="Arial"/>
          <w:sz w:val="24"/>
          <w:szCs w:val="24"/>
        </w:rPr>
      </w:pPr>
    </w:p>
    <w:p w14:paraId="4286257B" w14:textId="643D6C78" w:rsidR="35ADCE10" w:rsidRPr="003D3AB5" w:rsidRDefault="599011B1" w:rsidP="005D68AF">
      <w:pPr>
        <w:pStyle w:val="Heading2"/>
        <w:rPr>
          <w:color w:val="FF0000"/>
        </w:rPr>
      </w:pPr>
      <w:bookmarkStart w:id="55" w:name="_Toc1864136885"/>
      <w:bookmarkStart w:id="56" w:name="_Toc175740438"/>
      <w:bookmarkStart w:id="57" w:name="_Toc175741901"/>
      <w:bookmarkStart w:id="58" w:name="_Toc175741958"/>
      <w:bookmarkStart w:id="59" w:name="_Toc177734574"/>
      <w:bookmarkStart w:id="60" w:name="_Toc230352513"/>
      <w:r w:rsidRPr="003D3AB5">
        <w:t>3</w:t>
      </w:r>
      <w:r w:rsidR="54EB82A2" w:rsidRPr="003D3AB5">
        <w:t xml:space="preserve">.3 </w:t>
      </w:r>
      <w:r w:rsidR="522F9EBA" w:rsidRPr="003D3AB5">
        <w:t xml:space="preserve">Palvelujen </w:t>
      </w:r>
      <w:r w:rsidR="522F9EBA" w:rsidRPr="005D68AF">
        <w:t>turvallisuu</w:t>
      </w:r>
      <w:r w:rsidR="3A2A809C" w:rsidRPr="005D68AF">
        <w:t>den</w:t>
      </w:r>
      <w:r w:rsidR="522F9EBA" w:rsidRPr="003D3AB5">
        <w:t xml:space="preserve"> ja </w:t>
      </w:r>
      <w:r w:rsidR="522F9EBA" w:rsidRPr="003D3AB5">
        <w:rPr>
          <w:color w:val="auto"/>
        </w:rPr>
        <w:t>laa</w:t>
      </w:r>
      <w:r w:rsidR="3A2A809C" w:rsidRPr="003D3AB5">
        <w:rPr>
          <w:color w:val="auto"/>
        </w:rPr>
        <w:t>dun varmistaminen</w:t>
      </w:r>
      <w:bookmarkEnd w:id="55"/>
      <w:bookmarkEnd w:id="56"/>
      <w:bookmarkEnd w:id="57"/>
      <w:bookmarkEnd w:id="58"/>
      <w:bookmarkEnd w:id="59"/>
      <w:bookmarkEnd w:id="60"/>
    </w:p>
    <w:p w14:paraId="58B26412" w14:textId="50FED617" w:rsidR="7F208B5A" w:rsidRPr="003D3AB5" w:rsidRDefault="00ED12AF" w:rsidP="005D68AF">
      <w:pPr>
        <w:pStyle w:val="Heading3"/>
      </w:pPr>
      <w:bookmarkStart w:id="61" w:name="_Toc175741959"/>
      <w:r w:rsidRPr="003D3AB5">
        <w:t>3</w:t>
      </w:r>
      <w:r w:rsidR="7F208B5A" w:rsidRPr="003D3AB5">
        <w:t xml:space="preserve">.3.1 Palveluiden </w:t>
      </w:r>
      <w:r w:rsidR="7F208B5A" w:rsidRPr="005D68AF">
        <w:t>laadulliset</w:t>
      </w:r>
      <w:r w:rsidR="7F208B5A" w:rsidRPr="003D3AB5">
        <w:t xml:space="preserve"> edellytykset</w:t>
      </w:r>
      <w:bookmarkEnd w:id="61"/>
    </w:p>
    <w:p w14:paraId="1240E3AA" w14:textId="78DF5191" w:rsidR="4AED8F54" w:rsidRPr="003D3AB5" w:rsidRDefault="4AED8F54" w:rsidP="4AED8F54"/>
    <w:p w14:paraId="683DBF47" w14:textId="272E20D1" w:rsidR="02E310F6" w:rsidRPr="00E93A0A" w:rsidRDefault="02E310F6" w:rsidP="00E93A0A">
      <w:pPr>
        <w:rPr>
          <w:b/>
          <w:bCs/>
          <w:sz w:val="24"/>
          <w:szCs w:val="24"/>
        </w:rPr>
      </w:pPr>
      <w:r w:rsidRPr="00E93A0A">
        <w:rPr>
          <w:b/>
          <w:bCs/>
          <w:sz w:val="24"/>
          <w:szCs w:val="24"/>
        </w:rPr>
        <w:t>Laatutavoitteet ja periaatteet</w:t>
      </w:r>
    </w:p>
    <w:p w14:paraId="74CCCDA2" w14:textId="4B140151" w:rsidR="4AED8F54" w:rsidRPr="003D3AB5" w:rsidRDefault="4AED8F54" w:rsidP="4AED8F54">
      <w:pPr>
        <w:spacing w:line="360" w:lineRule="auto"/>
        <w:rPr>
          <w:rFonts w:eastAsia="Arial" w:cs="Arial"/>
          <w:sz w:val="24"/>
          <w:szCs w:val="24"/>
        </w:rPr>
      </w:pPr>
    </w:p>
    <w:p w14:paraId="1F1A886A" w14:textId="5DF99F3C"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Hyvän ja laadukkaan toiminnan kehittämiseen panostamme </w:t>
      </w:r>
      <w:proofErr w:type="spellStart"/>
      <w:r w:rsidRPr="003D3AB5">
        <w:rPr>
          <w:rFonts w:eastAsia="Arial" w:cs="Arial"/>
          <w:sz w:val="24"/>
          <w:szCs w:val="24"/>
        </w:rPr>
        <w:t>Kan</w:t>
      </w:r>
      <w:proofErr w:type="spellEnd"/>
      <w:r w:rsidRPr="003D3AB5">
        <w:rPr>
          <w:rFonts w:eastAsia="Arial" w:cs="Arial"/>
          <w:sz w:val="24"/>
          <w:szCs w:val="24"/>
        </w:rPr>
        <w:t xml:space="preserve"> ry:ssä yhdessä henkilökunnan ja asiakkaiden kanssa. Tavoitteenamme ovat selkeät ja hyvin määritetyt toimintatavat. Tällä varmistamme, että pystymme tuottamaan palveluita yhtenäisesti, laadukkaasti ja vaikuttavasti. Laadunhallinta perustuu ennalta asetettuihin strategisiin tavoitteisiin. Sidosryhmien tarpeet ja odotukset ovat toimintamme keskiössä, ja näihin pyrimme vastaamaan. Näemme laadun kehittämisen yhtenä keskeisimmistä strategisista painopisteistä. Tavoitteenamme on kehittää laadukasta toimintaa, yhdessä henkilöstön ja asiakkaiden kanssa, mikä vahvistaa osallisuutta ja yhteistyötä. </w:t>
      </w:r>
    </w:p>
    <w:p w14:paraId="0B48AD62" w14:textId="082E57FF" w:rsidR="4AED8F54" w:rsidRPr="003D3AB5" w:rsidRDefault="4AED8F54" w:rsidP="4AED8F54">
      <w:pPr>
        <w:spacing w:line="360" w:lineRule="auto"/>
        <w:rPr>
          <w:rFonts w:eastAsia="Arial" w:cs="Arial"/>
          <w:sz w:val="28"/>
          <w:szCs w:val="28"/>
        </w:rPr>
      </w:pPr>
    </w:p>
    <w:p w14:paraId="2493A49D" w14:textId="0DE87078" w:rsidR="4AED8F54" w:rsidRDefault="02E310F6" w:rsidP="008464D5">
      <w:pPr>
        <w:rPr>
          <w:b/>
          <w:bCs/>
          <w:sz w:val="24"/>
          <w:szCs w:val="24"/>
        </w:rPr>
      </w:pPr>
      <w:r w:rsidRPr="00E93A0A">
        <w:rPr>
          <w:b/>
          <w:bCs/>
          <w:sz w:val="24"/>
          <w:szCs w:val="24"/>
        </w:rPr>
        <w:t xml:space="preserve">Seuranta ja mittaaminen </w:t>
      </w:r>
    </w:p>
    <w:p w14:paraId="17903C09" w14:textId="77777777" w:rsidR="008464D5" w:rsidRPr="008464D5" w:rsidRDefault="008464D5" w:rsidP="008464D5">
      <w:pPr>
        <w:rPr>
          <w:b/>
          <w:bCs/>
          <w:sz w:val="24"/>
          <w:szCs w:val="24"/>
        </w:rPr>
      </w:pPr>
    </w:p>
    <w:p w14:paraId="3665292B" w14:textId="79AE6736" w:rsidR="02E310F6" w:rsidRPr="003D3AB5" w:rsidRDefault="02E310F6" w:rsidP="4AED8F54">
      <w:pPr>
        <w:spacing w:line="360" w:lineRule="auto"/>
        <w:rPr>
          <w:rFonts w:eastAsia="Arial" w:cs="Arial"/>
          <w:sz w:val="24"/>
          <w:szCs w:val="24"/>
        </w:rPr>
      </w:pPr>
      <w:r w:rsidRPr="003D3AB5">
        <w:rPr>
          <w:rFonts w:eastAsia="Arial" w:cs="Arial"/>
          <w:sz w:val="24"/>
          <w:szCs w:val="24"/>
        </w:rPr>
        <w:lastRenderedPageBreak/>
        <w:t>Arvioimme toimintaamme jatkuvan parantamisen periaatteiden mukaisesti. Työn laadun mittaamisella arvioimme työskentelyämme ja teemme korjaavia toimenpiteitä. Kehitämme toimintamme vaikuttavuuden mittaamista. Tavoitteena on varmistaa vaikuttavat, asiakaslähtöiset palvelut. Meillä vaikuttavuuden mittaaminen sisältää asiakaskokemuksen ja sidosryhmäkokemuksen jatkuvan mittaamisen ja analysoinnin.</w:t>
      </w:r>
    </w:p>
    <w:p w14:paraId="56534443" w14:textId="3F25201A" w:rsidR="4AED8F54" w:rsidRPr="003D3AB5" w:rsidRDefault="4AED8F54" w:rsidP="4AED8F54">
      <w:pPr>
        <w:spacing w:line="360" w:lineRule="auto"/>
        <w:rPr>
          <w:rFonts w:eastAsia="Arial" w:cs="Arial"/>
          <w:sz w:val="24"/>
          <w:szCs w:val="24"/>
        </w:rPr>
      </w:pPr>
    </w:p>
    <w:p w14:paraId="3A2F5AD2" w14:textId="7D9A7FF6" w:rsidR="02E310F6" w:rsidRPr="00E93A0A" w:rsidRDefault="02E310F6" w:rsidP="00E93A0A">
      <w:pPr>
        <w:rPr>
          <w:b/>
          <w:bCs/>
          <w:sz w:val="24"/>
          <w:szCs w:val="24"/>
        </w:rPr>
      </w:pPr>
      <w:r w:rsidRPr="00E93A0A">
        <w:rPr>
          <w:b/>
          <w:bCs/>
          <w:sz w:val="24"/>
          <w:szCs w:val="24"/>
        </w:rPr>
        <w:t>Asiakastyytyväisyyskyselyt</w:t>
      </w:r>
    </w:p>
    <w:p w14:paraId="69DCF607" w14:textId="520D42C7" w:rsidR="4AED8F54" w:rsidRPr="003D3AB5" w:rsidRDefault="4AED8F54" w:rsidP="4AED8F54">
      <w:pPr>
        <w:spacing w:line="360" w:lineRule="auto"/>
        <w:rPr>
          <w:rFonts w:eastAsia="Arial" w:cs="Arial"/>
        </w:rPr>
      </w:pPr>
    </w:p>
    <w:p w14:paraId="380C4A5B" w14:textId="27ED2C5B"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Tavoitteena on varmistaa vaikuttavat, asiakaslähtöiset palvelut. Palveluiden asiakaslähtöisyyttä seurataan </w:t>
      </w:r>
      <w:r w:rsidR="2706D840" w:rsidRPr="003D3AB5">
        <w:rPr>
          <w:rFonts w:eastAsia="Arial" w:cs="Arial"/>
          <w:sz w:val="24"/>
          <w:szCs w:val="24"/>
        </w:rPr>
        <w:t>säännöllisesti ja asiakaskyselyt toteutetaan aina asiakkaan avokuntoutusjakson päätyttyä</w:t>
      </w:r>
      <w:r w:rsidRPr="003D3AB5">
        <w:rPr>
          <w:rFonts w:eastAsia="Arial" w:cs="Arial"/>
          <w:sz w:val="24"/>
          <w:szCs w:val="24"/>
        </w:rPr>
        <w:t xml:space="preserve"> toteutettavan asiakastyytyväisyyskyselyn avulla. Asiakastyytyväisyyskyselyiden tulokset käydään läpi yksikkötasolla sekä koko yhdistyksen tasolla. </w:t>
      </w:r>
    </w:p>
    <w:p w14:paraId="3D51AEEC" w14:textId="31F050E1" w:rsidR="4AED8F54" w:rsidRPr="003D3AB5" w:rsidRDefault="4AED8F54" w:rsidP="4AED8F54">
      <w:pPr>
        <w:spacing w:line="360" w:lineRule="auto"/>
        <w:rPr>
          <w:rFonts w:eastAsia="Arial" w:cs="Arial"/>
          <w:sz w:val="24"/>
          <w:szCs w:val="24"/>
        </w:rPr>
      </w:pPr>
    </w:p>
    <w:p w14:paraId="35C962A9" w14:textId="588FF325" w:rsidR="02E310F6" w:rsidRPr="003D3AB5" w:rsidRDefault="02E310F6" w:rsidP="4AED8F54">
      <w:pPr>
        <w:pStyle w:val="Heading3"/>
        <w:spacing w:line="360" w:lineRule="auto"/>
        <w:rPr>
          <w:rFonts w:eastAsia="Arial" w:cs="Arial"/>
        </w:rPr>
      </w:pPr>
      <w:r w:rsidRPr="003D3AB5">
        <w:rPr>
          <w:rFonts w:eastAsia="Arial" w:cs="Arial"/>
          <w:b/>
          <w:bCs/>
        </w:rPr>
        <w:t>Sidosryhmäkyselyt</w:t>
      </w:r>
    </w:p>
    <w:p w14:paraId="66913E34" w14:textId="3F0BA4B7" w:rsidR="4AED8F54" w:rsidRPr="003D3AB5" w:rsidRDefault="4AED8F54" w:rsidP="4AED8F54">
      <w:pPr>
        <w:rPr>
          <w:rFonts w:eastAsia="Arial" w:cs="Arial"/>
        </w:rPr>
      </w:pPr>
    </w:p>
    <w:p w14:paraId="3D0E22A7" w14:textId="28EA491E"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Sidosryhmien tarpeet ja odotukset ovat toimintamme keskiössä. Seuraamme sidosryhmien tyytyväisyyttä yhteistyökumppaneille ja tilaaja-asiakkaille suunnatulla sidosryhmäkyselyllä. Kysely toteutetaan vuosittain. </w:t>
      </w:r>
    </w:p>
    <w:p w14:paraId="4FC89713" w14:textId="030D23C3" w:rsidR="4AED8F54" w:rsidRPr="003D3AB5" w:rsidRDefault="4AED8F54" w:rsidP="4AED8F54">
      <w:pPr>
        <w:spacing w:line="360" w:lineRule="auto"/>
        <w:rPr>
          <w:rFonts w:eastAsia="Arial" w:cs="Arial"/>
          <w:sz w:val="24"/>
          <w:szCs w:val="24"/>
        </w:rPr>
      </w:pPr>
    </w:p>
    <w:p w14:paraId="5B4DEDB0" w14:textId="151AF58D" w:rsidR="02E310F6" w:rsidRPr="003D3AB5" w:rsidRDefault="02E310F6" w:rsidP="4AED8F54">
      <w:pPr>
        <w:pStyle w:val="Heading3"/>
        <w:spacing w:line="360" w:lineRule="auto"/>
        <w:rPr>
          <w:rFonts w:eastAsia="Arial" w:cs="Arial"/>
        </w:rPr>
      </w:pPr>
      <w:r w:rsidRPr="003D3AB5">
        <w:rPr>
          <w:rFonts w:eastAsia="Arial" w:cs="Arial"/>
          <w:b/>
          <w:bCs/>
        </w:rPr>
        <w:t>Henkilöstökyselyt</w:t>
      </w:r>
    </w:p>
    <w:p w14:paraId="03351ABA" w14:textId="3B4D324C" w:rsidR="4AED8F54" w:rsidRPr="003D3AB5" w:rsidRDefault="4AED8F54" w:rsidP="4AED8F54">
      <w:pPr>
        <w:spacing w:line="360" w:lineRule="auto"/>
        <w:rPr>
          <w:rFonts w:eastAsia="Arial" w:cs="Arial"/>
        </w:rPr>
      </w:pPr>
    </w:p>
    <w:p w14:paraId="0B66EAF0" w14:textId="76A912F9" w:rsidR="02E310F6" w:rsidRPr="003D3AB5" w:rsidRDefault="02E310F6" w:rsidP="4AED8F54">
      <w:pPr>
        <w:spacing w:line="360" w:lineRule="auto"/>
        <w:rPr>
          <w:rFonts w:eastAsia="Arial" w:cs="Arial"/>
          <w:sz w:val="24"/>
          <w:szCs w:val="24"/>
        </w:rPr>
      </w:pPr>
      <w:r w:rsidRPr="003D3AB5">
        <w:rPr>
          <w:rFonts w:eastAsia="Arial" w:cs="Arial"/>
          <w:sz w:val="24"/>
          <w:szCs w:val="24"/>
        </w:rPr>
        <w:t>Seuraamme henkilöstötyytyväisyyttä vuosittain työtyytyväisyyskyselyllä. Henkilöstötyytyväisyyskyselyn tulokset käydään läpi johtotasolla. Työpaikalla toteutettava työn vaarojen ja haittojen tunnistamisella sekä arvioinnilla saadaan kokonaiskuva työpaikan työturvallisuuden ja työterveyden tilasta ja kehittämistarpeista. Vaarojen selvittämisen velvoite perustuu työturvallisuuslakiin. Selvittämällä työpaikan ja työn ja arvioimalla riskitekijät, varmistetaan siten turvallinen ja terveellinen työympäristö ja terveelliset.</w:t>
      </w:r>
    </w:p>
    <w:p w14:paraId="7368E08A" w14:textId="307D16C3" w:rsidR="4AED8F54" w:rsidRPr="003D3AB5" w:rsidRDefault="4AED8F54" w:rsidP="4AED8F54">
      <w:pPr>
        <w:spacing w:line="360" w:lineRule="auto"/>
        <w:rPr>
          <w:rFonts w:eastAsia="Arial" w:cs="Arial"/>
          <w:sz w:val="24"/>
          <w:szCs w:val="24"/>
        </w:rPr>
      </w:pPr>
    </w:p>
    <w:p w14:paraId="5AC6F0CB" w14:textId="42AD2399" w:rsidR="02E310F6" w:rsidRPr="003D3AB5" w:rsidRDefault="02E310F6" w:rsidP="4AED8F54">
      <w:pPr>
        <w:pStyle w:val="Heading3"/>
        <w:spacing w:line="360" w:lineRule="auto"/>
        <w:rPr>
          <w:rFonts w:eastAsia="Arial" w:cs="Arial"/>
        </w:rPr>
      </w:pPr>
      <w:r w:rsidRPr="003D3AB5">
        <w:rPr>
          <w:rFonts w:eastAsia="Arial" w:cs="Arial"/>
          <w:b/>
          <w:bCs/>
        </w:rPr>
        <w:lastRenderedPageBreak/>
        <w:t xml:space="preserve">Viranomaisten tarkastusprosessit </w:t>
      </w:r>
    </w:p>
    <w:p w14:paraId="648FA750" w14:textId="529FECB1" w:rsidR="4AED8F54" w:rsidRPr="003D3AB5" w:rsidRDefault="4AED8F54" w:rsidP="4AED8F54">
      <w:pPr>
        <w:spacing w:line="360" w:lineRule="auto"/>
        <w:rPr>
          <w:rFonts w:eastAsia="Arial" w:cs="Arial"/>
        </w:rPr>
      </w:pPr>
    </w:p>
    <w:p w14:paraId="5B78E749" w14:textId="0E6B9691"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Viranomaiset tai tilaajasopimuskumppanit ottavat yhteyttä asianomaiseen yksikön yhteyshenkilöön, kun ne haluavat suorittaa toimintayksikössä tai koko </w:t>
      </w:r>
      <w:proofErr w:type="spellStart"/>
      <w:r w:rsidRPr="003D3AB5">
        <w:rPr>
          <w:rFonts w:eastAsia="Arial" w:cs="Arial"/>
          <w:sz w:val="24"/>
          <w:szCs w:val="24"/>
        </w:rPr>
        <w:t>Kan</w:t>
      </w:r>
      <w:proofErr w:type="spellEnd"/>
      <w:r w:rsidRPr="003D3AB5">
        <w:rPr>
          <w:rFonts w:eastAsia="Arial" w:cs="Arial"/>
          <w:sz w:val="24"/>
          <w:szCs w:val="24"/>
        </w:rPr>
        <w:t xml:space="preserve"> ry:ssä lain tai sopimuksen mukaisen tarkastuksen. Henkilö, johon on otettu yhteyttä, huolehtii siitä, että tarkastuskäynnillä vaadittu dokumentaatio on saatavilla ja kaikki asianmukaiset henkilöt ovat tietoisia tulevasta tarkastuksesta. Tarkastukset voivat olla kohteessa vierailuja ja/tai dokumentteihin pohjautuvia tarkastuksia.</w:t>
      </w:r>
    </w:p>
    <w:p w14:paraId="7E55B448" w14:textId="0707A814" w:rsidR="4AED8F54" w:rsidRPr="003D3AB5" w:rsidRDefault="4AED8F54" w:rsidP="4AED8F54">
      <w:pPr>
        <w:spacing w:after="0" w:line="360" w:lineRule="auto"/>
        <w:rPr>
          <w:rFonts w:eastAsia="Arial" w:cs="Arial"/>
          <w:sz w:val="24"/>
          <w:szCs w:val="24"/>
        </w:rPr>
      </w:pPr>
    </w:p>
    <w:p w14:paraId="38A8AABC" w14:textId="18FBAA29"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Kuka vastaa palveluyksikön toimintojen riskienhallinnasta ja miten riskienhallinta on organisoitu? </w:t>
      </w:r>
    </w:p>
    <w:p w14:paraId="18FD9B94" w14:textId="78DEB58E" w:rsidR="4AED8F54" w:rsidRPr="003D3AB5" w:rsidRDefault="4AED8F54" w:rsidP="4AED8F54">
      <w:pPr>
        <w:spacing w:after="0" w:line="360" w:lineRule="auto"/>
        <w:rPr>
          <w:rFonts w:eastAsia="Arial" w:cs="Arial"/>
          <w:sz w:val="24"/>
          <w:szCs w:val="24"/>
        </w:rPr>
      </w:pPr>
    </w:p>
    <w:p w14:paraId="2F3F7D64" w14:textId="642CC392"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Riskien arviointi on ennakoivaa työtä, jolla pyritään ehkäisemään toiminnan häiriöitä ja niistä aiheutuneita lisäkustannuksia sekä parantamaan tuottavuutta ja työn sujuvuutta. Tarkoituksena on tunnistaa, analysoida ja arvioida poikkeamatapahtumat ja poikkeamat työmenetelmissä sekä -prosesseissa. Tämän perusteella tehdään riskien ehkäisyn ja hallinnan toimenpiteiden suunnittelu. </w:t>
      </w:r>
    </w:p>
    <w:p w14:paraId="4923D453" w14:textId="3D4318C3" w:rsidR="02E310F6" w:rsidRPr="003D3AB5" w:rsidRDefault="02E310F6" w:rsidP="4AED8F54">
      <w:pPr>
        <w:spacing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 xml:space="preserve"> ry:ssä riskienhallinnan tavoitteena on tunnistaa, arvioida ja hallita erilaisia riskejä, jotka voivat vaikuttaa toimintaan, tavoitteisiin tai talouteen. Tarkasteltavia riskejä ovat muun muassa taloudelliset, strategiset ja maineeseen liittyvät riskit. Riskienhallinnan tavoitteena on minimoida odottamattomien tapahtumien vaikutukset ja varmistaa, että yhdistys on valmis käsittelemään ja selviytymään mahdollisista riskeistä, mikä auttaa varmistamaan sen toiminnan jatkuvuuden. Riskienhallinta on osa jatkuvaa työn kehittämistä ja osa toiminnan suunnittelua.</w:t>
      </w:r>
      <w:r w:rsidR="6229F9CD" w:rsidRPr="003D3AB5">
        <w:rPr>
          <w:rFonts w:eastAsia="Arial" w:cs="Arial"/>
          <w:sz w:val="24"/>
          <w:szCs w:val="24"/>
        </w:rPr>
        <w:t xml:space="preserve"> </w:t>
      </w:r>
      <w:r w:rsidRPr="003D3AB5">
        <w:rPr>
          <w:rFonts w:eastAsia="Arial" w:cs="Arial"/>
          <w:sz w:val="24"/>
          <w:szCs w:val="24"/>
        </w:rPr>
        <w:t xml:space="preserve">Tavoitteena on hallita riskejä ennakoivalla toiminnalla, jolla pyritään ehkäisemään riskien toteutumista. </w:t>
      </w:r>
    </w:p>
    <w:p w14:paraId="5518BE60" w14:textId="7078FF0E" w:rsidR="02E310F6" w:rsidRPr="003D3AB5" w:rsidRDefault="02E310F6" w:rsidP="4AED8F54">
      <w:pPr>
        <w:spacing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 xml:space="preserve"> ry:ssä ennakoidaan aktiivisesti toimintaympäristön riskejä sekä kartoitetaan niitä yhdessä henkilöstön kanssa. Ennakoivalla toiminnalla pyritään ehkäisemään riskien toteutumista. Toimintaympäristön riskit voidaan jakaa muun muassa palveluiden tilaaja-asiakkaisiin ja palveluiden käyttäjäasiakkaisiin liittyviin riskeihin, henkilöstöön liittyviin riskeihin, työmenetelmiin, työtapoihin tai -prosesseihin liittyviin riskeihin, taloudellisiin ja yhteiskuntaan liittyviin riskeihin sekä teknologian kehittymiseen liittyviin riskeihin. </w:t>
      </w:r>
    </w:p>
    <w:p w14:paraId="6A76A5D6" w14:textId="747E2B3E" w:rsidR="4AED8F54" w:rsidRPr="003D3AB5" w:rsidRDefault="4AED8F54" w:rsidP="4AED8F54">
      <w:pPr>
        <w:spacing w:line="360" w:lineRule="auto"/>
        <w:rPr>
          <w:rFonts w:eastAsia="Arial" w:cs="Arial"/>
          <w:sz w:val="24"/>
          <w:szCs w:val="24"/>
        </w:rPr>
      </w:pPr>
    </w:p>
    <w:p w14:paraId="36982181" w14:textId="7665EC96" w:rsidR="02E310F6" w:rsidRPr="003D3AB5" w:rsidRDefault="02E310F6" w:rsidP="4AED8F54">
      <w:pPr>
        <w:keepNext/>
        <w:keepLines/>
        <w:spacing w:before="160" w:after="80" w:line="360" w:lineRule="auto"/>
        <w:rPr>
          <w:rFonts w:eastAsia="Arial" w:cs="Arial"/>
          <w:sz w:val="24"/>
          <w:szCs w:val="24"/>
        </w:rPr>
      </w:pPr>
      <w:r w:rsidRPr="003D3AB5">
        <w:rPr>
          <w:rFonts w:eastAsia="Arial" w:cs="Arial"/>
          <w:b/>
          <w:bCs/>
          <w:sz w:val="24"/>
          <w:szCs w:val="24"/>
        </w:rPr>
        <w:t xml:space="preserve">Työturvallisuus: työn vaarojen ja riskien sekä psykososiaalisen kuormituksen arviointi </w:t>
      </w:r>
    </w:p>
    <w:p w14:paraId="0F6DF36D" w14:textId="313ED5ED" w:rsidR="4AED8F54" w:rsidRPr="003D3AB5" w:rsidRDefault="4AED8F54" w:rsidP="4AED8F54">
      <w:pPr>
        <w:keepNext/>
        <w:keepLines/>
        <w:spacing w:before="160" w:after="80" w:line="360" w:lineRule="auto"/>
        <w:rPr>
          <w:rFonts w:eastAsia="Arial" w:cs="Arial"/>
          <w:sz w:val="24"/>
          <w:szCs w:val="24"/>
        </w:rPr>
      </w:pPr>
    </w:p>
    <w:p w14:paraId="54935722" w14:textId="78A028FA"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Työpaikalla toteutettava työn vaarojen ja haittojen tunnistamisella sekä arvioinnilla saadaan kokonaiskuva työpaikan työturvallisuuden ja työterveyden tilasta ja kehittämistarpeista. Vaarojen selvittämisen velvoite perustuu työturvallisuuslakiin ja koskee kaikkia työnantajia toimialasta ja työntekijöiden lukumäärästä riippumatta. Selvitysprosessi on keskeinen osa työterveys- ja työturvallisuusjärjestelmää ja sen tarkoituksena on varmistaa työntekijöiden terveys, turvallisuus ja hyvinvointi työpaikalla. </w:t>
      </w:r>
      <w:proofErr w:type="spellStart"/>
      <w:r w:rsidRPr="003D3AB5">
        <w:rPr>
          <w:rFonts w:eastAsia="Arial" w:cs="Arial"/>
          <w:sz w:val="24"/>
          <w:szCs w:val="24"/>
        </w:rPr>
        <w:t>Kan</w:t>
      </w:r>
      <w:proofErr w:type="spellEnd"/>
      <w:r w:rsidRPr="003D3AB5">
        <w:rPr>
          <w:rFonts w:eastAsia="Arial" w:cs="Arial"/>
          <w:sz w:val="24"/>
          <w:szCs w:val="24"/>
        </w:rPr>
        <w:t xml:space="preserve"> ry:ssä tehdään Työn riskien arviointi ja psykososiaalinen kuormitus -kysele kahden vuoden välein. Sähköiseen kyselyyn vastataan anonyymisti. Saadut tulokset analysoidaan toimintayksiköittäin, ja tämän perusteella tehdään kehittämistoimenpiteet koko yhdistyksessä ja toimintayksikkötasolla.</w:t>
      </w:r>
    </w:p>
    <w:p w14:paraId="42A12B63" w14:textId="112FF62C" w:rsidR="4AED8F54" w:rsidRPr="003D3AB5" w:rsidRDefault="4AED8F54" w:rsidP="4AED8F54">
      <w:pPr>
        <w:spacing w:line="360" w:lineRule="auto"/>
        <w:rPr>
          <w:rFonts w:eastAsia="Arial" w:cs="Arial"/>
          <w:sz w:val="24"/>
          <w:szCs w:val="24"/>
        </w:rPr>
      </w:pPr>
    </w:p>
    <w:p w14:paraId="4E121635" w14:textId="0C16798C" w:rsidR="02E310F6" w:rsidRPr="003D3AB5" w:rsidRDefault="02E310F6" w:rsidP="4AED8F54">
      <w:pPr>
        <w:keepNext/>
        <w:keepLines/>
        <w:spacing w:before="160" w:after="80" w:line="360" w:lineRule="auto"/>
        <w:rPr>
          <w:rFonts w:eastAsia="Arial" w:cs="Arial"/>
          <w:sz w:val="24"/>
          <w:szCs w:val="24"/>
        </w:rPr>
      </w:pPr>
      <w:r w:rsidRPr="003D3AB5">
        <w:rPr>
          <w:rFonts w:eastAsia="Arial" w:cs="Arial"/>
          <w:b/>
          <w:bCs/>
          <w:sz w:val="24"/>
          <w:szCs w:val="24"/>
        </w:rPr>
        <w:t>Työkykyriskien hallinta</w:t>
      </w:r>
    </w:p>
    <w:p w14:paraId="3038AEA2" w14:textId="7CE12399" w:rsidR="4AED8F54" w:rsidRPr="003D3AB5" w:rsidRDefault="4AED8F54" w:rsidP="4AED8F54">
      <w:pPr>
        <w:keepNext/>
        <w:keepLines/>
        <w:spacing w:before="160" w:after="80" w:line="360" w:lineRule="auto"/>
        <w:rPr>
          <w:rFonts w:eastAsia="Arial" w:cs="Arial"/>
          <w:sz w:val="24"/>
          <w:szCs w:val="24"/>
        </w:rPr>
      </w:pPr>
    </w:p>
    <w:p w14:paraId="0B9289E4" w14:textId="33EE9D5C"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Työkykyriskillä tarkoitetaan henkilöstön keskimääräistä riskiä menettää työkykynsä ja päätyä työkyvyttömyyseläkkeelle. Sairauspoissaoloseurannan ja analysoinnin avulla pyritään puuttumaan ja ottamaan puheeksi työntekijän työkyvyn ja työssä jaksamisen haasteet. Varhaisen tuen toimenpiteillä, aktiivisella työterveyshuollon yhteistyöllä pyritään pitämään henkilöstö työ- ja toimintakykyisenä koko työuran ajan. Varhaisen tuen mallin tavoitteena on varmistaa työkyvyn arviointi, tukimahdollisuuksien selvittäminen, siihen liittyvä neuvonta ja ohjaus sekä seurannan järjestäminen varhaisen välittämisen toimia sekä pitkällä sairaspoissaololla olevien työntekijöiden seurantaa. Yhteistyötä tehdään tiiviisti työterveyshuollon kanssa etenkin pitkien sairaspoissaolojen yhteydessä. Työkykyneuvottelua hyödynnetään tilanteissa, joissa työntekijän työkyky on jo heikentynyt tai työolosuhteissa on tunnistettu sitä uhkaavia tekijöitä. </w:t>
      </w:r>
    </w:p>
    <w:p w14:paraId="6E2E9261" w14:textId="4CA8C4C5"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Työkykyneuvottelun tavoitteena on löytää keinoja, joilla työpaikka voi tukea työntekijää jatkamaan työssä alentuneesta työkyvystä huolimatta tai palaamaan töihin pitkältä sairauslomalta toipumista vaarantamatta. Työkykyneuvottelussa voidaan myös auttaa työnantajaa puuttumaan työntekijän hyvinvointia ja työkykyä uhkaaviin tekijöihin työpaikalla. </w:t>
      </w:r>
      <w:r w:rsidRPr="003D3AB5">
        <w:rPr>
          <w:rFonts w:eastAsia="Arial" w:cs="Arial"/>
          <w:sz w:val="24"/>
          <w:szCs w:val="24"/>
        </w:rPr>
        <w:lastRenderedPageBreak/>
        <w:t>Jos työntekijä ei voi jatkaa nykyisessä tehtävässään, voidaan etsiä ratkaisua hänen sijoittamisekseen uusiin tehtäviin. Käytännössä työkykyneuvottelussa voidaan sopia muutoksista tehtäviin, työprosesseihin, työaikaan tai -ympäristöön.</w:t>
      </w:r>
    </w:p>
    <w:p w14:paraId="74A87718" w14:textId="774BFB43" w:rsidR="4AED8F54" w:rsidRPr="003D3AB5" w:rsidRDefault="4AED8F54" w:rsidP="4AED8F54">
      <w:pPr>
        <w:keepNext/>
        <w:keepLines/>
        <w:spacing w:before="160" w:after="80" w:line="360" w:lineRule="auto"/>
        <w:rPr>
          <w:rFonts w:eastAsia="Arial" w:cs="Arial"/>
          <w:sz w:val="24"/>
          <w:szCs w:val="24"/>
        </w:rPr>
      </w:pPr>
    </w:p>
    <w:p w14:paraId="197A2A2E" w14:textId="7BDF8B3C" w:rsidR="02E310F6" w:rsidRPr="003D3AB5" w:rsidRDefault="02E310F6" w:rsidP="4AED8F54">
      <w:pPr>
        <w:keepNext/>
        <w:keepLines/>
        <w:spacing w:before="160" w:after="80" w:line="360" w:lineRule="auto"/>
        <w:rPr>
          <w:rFonts w:eastAsia="Arial" w:cs="Arial"/>
          <w:sz w:val="24"/>
          <w:szCs w:val="24"/>
        </w:rPr>
      </w:pPr>
      <w:r w:rsidRPr="003D3AB5">
        <w:rPr>
          <w:rFonts w:eastAsia="Arial" w:cs="Arial"/>
          <w:b/>
          <w:bCs/>
          <w:sz w:val="24"/>
          <w:szCs w:val="24"/>
        </w:rPr>
        <w:t xml:space="preserve">Työturvallisuuden kehittäminen </w:t>
      </w:r>
    </w:p>
    <w:p w14:paraId="290292DB" w14:textId="17A5FB33" w:rsidR="4AED8F54" w:rsidRPr="003D3AB5" w:rsidRDefault="4AED8F54" w:rsidP="4AED8F54">
      <w:pPr>
        <w:keepNext/>
        <w:keepLines/>
        <w:spacing w:before="160" w:after="80" w:line="360" w:lineRule="auto"/>
        <w:rPr>
          <w:rFonts w:eastAsia="Arial" w:cs="Arial"/>
          <w:sz w:val="24"/>
          <w:szCs w:val="24"/>
        </w:rPr>
      </w:pPr>
    </w:p>
    <w:p w14:paraId="6A846E26" w14:textId="37CB5150" w:rsidR="02E310F6" w:rsidRPr="003D3AB5" w:rsidRDefault="02E310F6" w:rsidP="4AED8F54">
      <w:pPr>
        <w:spacing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 xml:space="preserve"> ry:n työturvallisuuden kehittäminen keskittyy työntekijöiden turvallisuuden varmistamiseen ja työympäristön parantamiseen. Työturvallisuuden parantamisen keskiössä on tilanteisiin varautuminen ja ennakointi sekä jo tapahtuneista poikkeamatilanteista oppiminen. </w:t>
      </w:r>
    </w:p>
    <w:p w14:paraId="3BD4B80B" w14:textId="43C50A67" w:rsidR="02E310F6" w:rsidRPr="003D3AB5" w:rsidRDefault="02E310F6" w:rsidP="4AED8F54">
      <w:pPr>
        <w:spacing w:line="360" w:lineRule="auto"/>
        <w:rPr>
          <w:rFonts w:eastAsia="Arial" w:cs="Arial"/>
          <w:sz w:val="24"/>
          <w:szCs w:val="24"/>
        </w:rPr>
      </w:pPr>
      <w:r w:rsidRPr="003D3AB5">
        <w:rPr>
          <w:rFonts w:eastAsia="Arial" w:cs="Arial"/>
          <w:sz w:val="24"/>
          <w:szCs w:val="24"/>
        </w:rPr>
        <w:t>• Riskien arviointi: Kartoitetaan ja arvioidaan työpaikan mahdolliset riskit ja vaaratilanteet, jotka voivat vaikuttaa työntekijöiden turvallisuuteen ja terveyteen.</w:t>
      </w:r>
    </w:p>
    <w:p w14:paraId="656FA20C" w14:textId="4FC02CEF"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 • Koulutus ja tietoisuuden lisääminen: Tarjotaan työntekijöille asianmukaista ja säännöllistä koulutusta turvallisten työtapojen noudattamisesta, turvallisuusrutiineista ja riskien tunnistamisesta. Huolehditaan uusien työntekijöiden asianmukaisesta perehdyttämisestä.</w:t>
      </w:r>
    </w:p>
    <w:p w14:paraId="42A13D3C" w14:textId="5772A374"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 • Työympäristön parantaminen: Panostetaan ergonomiaan, työtilojen järjestelyyn ja työympäristön viihtyisyyteen, jotta vähennetään tapaturmia ja terveysongelmia.</w:t>
      </w:r>
    </w:p>
    <w:p w14:paraId="038DC43A" w14:textId="19E12810" w:rsidR="02E310F6" w:rsidRPr="003D3AB5" w:rsidRDefault="02E310F6" w:rsidP="4AED8F54">
      <w:pPr>
        <w:spacing w:line="360" w:lineRule="auto"/>
        <w:rPr>
          <w:rFonts w:eastAsia="Arial" w:cs="Arial"/>
          <w:sz w:val="24"/>
          <w:szCs w:val="24"/>
        </w:rPr>
      </w:pPr>
      <w:r w:rsidRPr="003D3AB5">
        <w:rPr>
          <w:rFonts w:eastAsia="Arial" w:cs="Arial"/>
          <w:sz w:val="24"/>
          <w:szCs w:val="24"/>
        </w:rPr>
        <w:t>• Turvallisuuskäytäntöjen ja -ohjeiden kehittäminen: Laaditaan selkeät turvallisuusohjeet ja - prosessit, jotka ohjaavat toimintaa onnettomuustilanteissa tai hätätilanteissa. Päivitetään niitä saatujen kokemusten perusteella.</w:t>
      </w:r>
    </w:p>
    <w:p w14:paraId="2357522B" w14:textId="0D26F163"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Työturvallisuuden kehittäminen vaatii jatkuvaa huomiota. Tämä auttaa luomaan turvallisemman ja terveellisemmän työympäristön, jossa työntekijät voivat toimia tehokkaasti ja turvallisesti. </w:t>
      </w:r>
    </w:p>
    <w:p w14:paraId="3699070C" w14:textId="3B11EE34" w:rsidR="4AED8F54" w:rsidRPr="003D3AB5" w:rsidRDefault="4AED8F54" w:rsidP="4AED8F54">
      <w:pPr>
        <w:spacing w:line="360" w:lineRule="auto"/>
        <w:rPr>
          <w:rFonts w:eastAsia="Arial" w:cs="Arial"/>
          <w:sz w:val="24"/>
          <w:szCs w:val="24"/>
        </w:rPr>
      </w:pPr>
    </w:p>
    <w:p w14:paraId="711C9514" w14:textId="4836F236" w:rsidR="02E310F6" w:rsidRPr="003D3AB5" w:rsidRDefault="02E310F6" w:rsidP="4AED8F54">
      <w:pPr>
        <w:keepNext/>
        <w:keepLines/>
        <w:spacing w:before="160" w:after="80" w:line="360" w:lineRule="auto"/>
        <w:rPr>
          <w:rFonts w:eastAsia="Arial" w:cs="Arial"/>
          <w:sz w:val="24"/>
          <w:szCs w:val="24"/>
        </w:rPr>
      </w:pPr>
      <w:r w:rsidRPr="003D3AB5">
        <w:rPr>
          <w:rFonts w:eastAsia="Arial" w:cs="Arial"/>
          <w:b/>
          <w:bCs/>
          <w:sz w:val="24"/>
          <w:szCs w:val="24"/>
        </w:rPr>
        <w:t>Työtapaturmien sekä läheltä piti -tilanteiden tutkinta</w:t>
      </w:r>
    </w:p>
    <w:p w14:paraId="195ED775" w14:textId="51EF7911" w:rsidR="4AED8F54" w:rsidRPr="003D3AB5" w:rsidRDefault="4AED8F54" w:rsidP="4AED8F54">
      <w:pPr>
        <w:keepNext/>
        <w:keepLines/>
        <w:spacing w:before="160" w:after="80" w:line="360" w:lineRule="auto"/>
        <w:rPr>
          <w:rFonts w:eastAsia="Arial" w:cs="Arial"/>
          <w:sz w:val="24"/>
          <w:szCs w:val="24"/>
        </w:rPr>
      </w:pPr>
    </w:p>
    <w:p w14:paraId="234A3505" w14:textId="72B0F770" w:rsidR="02E310F6" w:rsidRPr="003D3AB5" w:rsidRDefault="02E310F6" w:rsidP="4AED8F54">
      <w:pPr>
        <w:spacing w:line="360" w:lineRule="auto"/>
        <w:rPr>
          <w:rFonts w:eastAsia="Arial" w:cs="Arial"/>
          <w:sz w:val="24"/>
          <w:szCs w:val="24"/>
        </w:rPr>
      </w:pPr>
      <w:r w:rsidRPr="003D3AB5">
        <w:rPr>
          <w:rFonts w:eastAsia="Arial" w:cs="Arial"/>
          <w:sz w:val="24"/>
          <w:szCs w:val="24"/>
        </w:rPr>
        <w:t xml:space="preserve">Työtapaturmien sekä läheltä piti -tilanteiden tutkinta on prosessi, jossa selvitetään tapahtuman syyt, olosuhteet ja ne tapahtumat, jotka johtivat tai olisivat voineet johtaa työntekijän loukkaantumiseen tai vahinkoon työpaikalla. Tämä prosessi on tärkeä osa työturvallisuuden </w:t>
      </w:r>
      <w:r w:rsidRPr="003D3AB5">
        <w:rPr>
          <w:rFonts w:eastAsia="Arial" w:cs="Arial"/>
          <w:sz w:val="24"/>
          <w:szCs w:val="24"/>
        </w:rPr>
        <w:lastRenderedPageBreak/>
        <w:t xml:space="preserve">hallintaa ja sen tarkoituksena on oppia tapahtuneesta, tunnistaa mahdolliset riskit sekä estää vastaavien tapaturmien toistuminen tulevaisuudessa. Tilanne analysoidaan selvittämällä tapahtuman syitä ja olosuhteita. Haastatellaan tapahtumassa osallisina olleita henkilöitä. Tarkastellaan myös tapahtumaketjua, mahdollisia riskejä ja tapahtuman taustalla vaikuttaneita tekijöitä. Pyritään tunnistamaan välittömiä ja perussyitä tapahtumalle. Tämän jälkeen mietitään toimenpidesuosituksia ja ehdotuksia tapahtuman toistumisen estämiseksi. Näihin voi sisältyä muutoksia työprosesseihin, parannuksia turvallisuuskäytäntöihin tai koulutusta työntekijöille. Tulokset dokumentoidaan ja raportoidaan asianmukaisille tahoille. Suositusten toteutumista seurataan ja tarvittaessa tehdään lisämuutoksia tai korjaavia toimenpiteitä. Prosessin avulla voimme oppia tapahtumista ja vahvistaa työturvallisuuskäytäntöjä sekä parantaa työympäristöä varmistaen työntekijöiden turvallisuuden ja vähentää riskiä vastaavien tapahtumien toistumiselle tulevaisuudessa. </w:t>
      </w:r>
    </w:p>
    <w:p w14:paraId="1D4A0386" w14:textId="34538DDC" w:rsidR="4AED8F54" w:rsidRPr="003D3AB5" w:rsidRDefault="4AED8F54" w:rsidP="4AED8F54">
      <w:pPr>
        <w:spacing w:after="0" w:line="360" w:lineRule="auto"/>
        <w:rPr>
          <w:rFonts w:eastAsia="Arial" w:cs="Arial"/>
          <w:sz w:val="24"/>
          <w:szCs w:val="24"/>
        </w:rPr>
      </w:pPr>
    </w:p>
    <w:p w14:paraId="60572F8E" w14:textId="1DD9FCF2" w:rsidR="4AED8F54" w:rsidRPr="003D3AB5" w:rsidRDefault="4AED8F54" w:rsidP="4AED8F54">
      <w:pPr>
        <w:spacing w:after="0" w:line="360" w:lineRule="auto"/>
        <w:ind w:left="1440"/>
        <w:rPr>
          <w:rFonts w:eastAsia="Arial" w:cs="Arial"/>
          <w:sz w:val="24"/>
          <w:szCs w:val="24"/>
        </w:rPr>
      </w:pPr>
    </w:p>
    <w:p w14:paraId="405134E1" w14:textId="312EBF82"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Riskienhallinnan järjestelmät ja menettelytavat</w:t>
      </w:r>
    </w:p>
    <w:p w14:paraId="003B61B8" w14:textId="164DCEA4" w:rsidR="4AED8F54" w:rsidRPr="003D3AB5" w:rsidRDefault="4AED8F54" w:rsidP="4AED8F54">
      <w:pPr>
        <w:spacing w:after="0" w:line="360" w:lineRule="auto"/>
        <w:rPr>
          <w:rFonts w:eastAsia="Arial" w:cs="Arial"/>
          <w:sz w:val="24"/>
          <w:szCs w:val="24"/>
        </w:rPr>
      </w:pPr>
    </w:p>
    <w:p w14:paraId="3759FD60" w14:textId="49070E8A" w:rsidR="02E310F6" w:rsidRPr="003D3AB5" w:rsidRDefault="02E310F6" w:rsidP="4AED8F54">
      <w:pPr>
        <w:spacing w:after="0" w:line="360" w:lineRule="auto"/>
        <w:rPr>
          <w:rFonts w:eastAsia="Arial" w:cs="Arial"/>
          <w:sz w:val="24"/>
          <w:szCs w:val="24"/>
        </w:rPr>
      </w:pPr>
      <w:r w:rsidRPr="003D3AB5">
        <w:rPr>
          <w:rFonts w:eastAsia="Arial" w:cs="Arial"/>
          <w:sz w:val="24"/>
          <w:szCs w:val="24"/>
        </w:rPr>
        <w:t>Omavalvonta perustuu riskinhallintaan, jossa palveluun liittyviä riskejä ja mahdollisia epäkohtia arvioidaan monipuolisesti asiakkaan saaman palvelun näkökulmasta. Riskit voivat aiheutua esimerkiksi fyysisestä toimintaympäristöstä, toimintatavoista, as</w:t>
      </w:r>
      <w:r w:rsidR="3954FEB1" w:rsidRPr="003D3AB5">
        <w:rPr>
          <w:rFonts w:eastAsia="Arial" w:cs="Arial"/>
          <w:sz w:val="24"/>
          <w:szCs w:val="24"/>
        </w:rPr>
        <w:t>ia</w:t>
      </w:r>
      <w:r w:rsidRPr="003D3AB5">
        <w:rPr>
          <w:rFonts w:eastAsia="Arial" w:cs="Arial"/>
          <w:sz w:val="24"/>
          <w:szCs w:val="24"/>
        </w:rPr>
        <w:t>kkaista ja henkilökunnasta. Riskienhallinta onnistuu parhaiten silloin kun työyhteisössä on avoin ja turvallinen ilmapiiri, jolloin asiakkaat, läheiset ja henkilökunta uskaltaa tuoda esille laatuun ja</w:t>
      </w:r>
      <w:r w:rsidR="6F01C90A" w:rsidRPr="003D3AB5">
        <w:rPr>
          <w:rFonts w:eastAsia="Arial" w:cs="Arial"/>
          <w:sz w:val="24"/>
          <w:szCs w:val="24"/>
        </w:rPr>
        <w:t xml:space="preserve"> </w:t>
      </w:r>
      <w:r w:rsidRPr="003D3AB5">
        <w:rPr>
          <w:rFonts w:eastAsia="Arial" w:cs="Arial"/>
          <w:sz w:val="24"/>
          <w:szCs w:val="24"/>
        </w:rPr>
        <w:t>asiakasturvallisuuteen liittyviä epäkohtia.</w:t>
      </w:r>
    </w:p>
    <w:p w14:paraId="4F291D4D" w14:textId="53514BA2" w:rsidR="4AED8F54" w:rsidRPr="003D3AB5" w:rsidRDefault="4AED8F54" w:rsidP="4AED8F54">
      <w:pPr>
        <w:spacing w:after="0" w:line="360" w:lineRule="auto"/>
        <w:rPr>
          <w:rFonts w:eastAsia="Arial" w:cs="Arial"/>
          <w:sz w:val="24"/>
          <w:szCs w:val="24"/>
        </w:rPr>
      </w:pPr>
    </w:p>
    <w:p w14:paraId="48A6D907" w14:textId="39D5FD3F"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Riskienhallinnan organisointi</w:t>
      </w:r>
    </w:p>
    <w:p w14:paraId="3CFFA164" w14:textId="261F4483" w:rsidR="4AED8F54" w:rsidRPr="003D3AB5" w:rsidRDefault="4AED8F54" w:rsidP="4AED8F54">
      <w:pPr>
        <w:spacing w:after="0" w:line="360" w:lineRule="auto"/>
        <w:rPr>
          <w:rFonts w:eastAsia="Arial" w:cs="Arial"/>
          <w:sz w:val="24"/>
          <w:szCs w:val="24"/>
        </w:rPr>
      </w:pPr>
    </w:p>
    <w:p w14:paraId="32629974" w14:textId="0B946752"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Toiminnasta vastaavan henkilön ja johdon tehtävänä on huolehtia omavalvonnan ohjeistamisesta, järjestämisestä sekä siitä, että työntekijöillä on riittävästi tietoa turvallisuusasioista. Turvallisuuden varmistamiseen on myös osoitettava riittävästi voimavaroja. Yksikön vastaavan vastuulla on saada aikaan myönteinen asenneympäristö turvallisuuskysymysten käsittelylle. Onnistunut riskienhallinta vaatii sitoutumista sekä aktiivista toimintaa koko henkilökunnalta. Työntekijät osallistuvat omavalvontasuunnitelman laatimiseen, </w:t>
      </w:r>
      <w:r w:rsidRPr="003D3AB5">
        <w:rPr>
          <w:rFonts w:eastAsia="Arial" w:cs="Arial"/>
          <w:sz w:val="24"/>
          <w:szCs w:val="24"/>
        </w:rPr>
        <w:lastRenderedPageBreak/>
        <w:t>riskien arviointiin ja turvallisuutta parantavien toimenpiteiden toteuttamiseen. Riskienhallinta on jatkuva prosessi ja siinä on useita vaiheita.</w:t>
      </w:r>
    </w:p>
    <w:p w14:paraId="7A646C46" w14:textId="542D3864" w:rsidR="4AED8F54" w:rsidRPr="003D3AB5" w:rsidRDefault="4AED8F54" w:rsidP="4AED8F54">
      <w:pPr>
        <w:spacing w:after="0" w:line="360" w:lineRule="auto"/>
        <w:rPr>
          <w:rFonts w:eastAsia="Arial" w:cs="Arial"/>
          <w:sz w:val="24"/>
          <w:szCs w:val="24"/>
        </w:rPr>
      </w:pPr>
    </w:p>
    <w:p w14:paraId="490D7963" w14:textId="13B032F4"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Riskien ja poikkeamien hallinta</w:t>
      </w:r>
    </w:p>
    <w:p w14:paraId="6984066A" w14:textId="55D81BD7" w:rsidR="4AED8F54" w:rsidRPr="003D3AB5" w:rsidRDefault="4AED8F54" w:rsidP="4AED8F54">
      <w:pPr>
        <w:spacing w:after="0" w:line="360" w:lineRule="auto"/>
        <w:rPr>
          <w:rFonts w:eastAsia="Arial" w:cs="Arial"/>
          <w:sz w:val="24"/>
          <w:szCs w:val="24"/>
        </w:rPr>
      </w:pPr>
    </w:p>
    <w:p w14:paraId="10CAF3D1" w14:textId="1FAD0350" w:rsidR="02E310F6" w:rsidRPr="003D3AB5" w:rsidRDefault="02E310F6" w:rsidP="4AED8F54">
      <w:pPr>
        <w:spacing w:after="0" w:line="360" w:lineRule="auto"/>
        <w:rPr>
          <w:rFonts w:eastAsia="Arial" w:cs="Arial"/>
          <w:sz w:val="24"/>
          <w:szCs w:val="24"/>
        </w:rPr>
      </w:pPr>
      <w:r w:rsidRPr="003D3AB5">
        <w:rPr>
          <w:rFonts w:eastAsia="Arial" w:cs="Arial"/>
          <w:sz w:val="24"/>
          <w:szCs w:val="24"/>
        </w:rPr>
        <w:t>Poikkeamien hallinnan tarkoituksena on virheistä oppiminen, uusien virheiden ennaltaehkäisy ja riskien minimoiminen niiden toteutuessa. Tarkoituksena on oppia jokaisesta poikkeamasta ja ennaltaehkäistä niiden toistumista jatkossa.</w:t>
      </w:r>
    </w:p>
    <w:p w14:paraId="648C76C6" w14:textId="3AF98B75" w:rsidR="4AED8F54" w:rsidRPr="003D3AB5" w:rsidRDefault="4AED8F54" w:rsidP="4AED8F54">
      <w:pPr>
        <w:spacing w:after="0" w:line="360" w:lineRule="auto"/>
        <w:rPr>
          <w:rFonts w:eastAsia="Arial" w:cs="Arial"/>
          <w:sz w:val="24"/>
          <w:szCs w:val="24"/>
        </w:rPr>
      </w:pPr>
    </w:p>
    <w:p w14:paraId="1C08F392" w14:textId="3E6408EE"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Poikkeamat luokitellaan, vaaratilanne, poikkeama ja vakava poikkeama.</w:t>
      </w:r>
    </w:p>
    <w:p w14:paraId="3CFD6811" w14:textId="6CB15B25" w:rsidR="4AED8F54" w:rsidRPr="003D3AB5" w:rsidRDefault="4AED8F54" w:rsidP="4AED8F54">
      <w:pPr>
        <w:spacing w:after="0" w:line="360" w:lineRule="auto"/>
        <w:rPr>
          <w:rFonts w:eastAsia="Arial" w:cs="Arial"/>
          <w:sz w:val="24"/>
          <w:szCs w:val="24"/>
        </w:rPr>
      </w:pPr>
    </w:p>
    <w:p w14:paraId="44C4B33A" w14:textId="79588F24" w:rsidR="02E310F6" w:rsidRPr="003D3AB5" w:rsidRDefault="02E310F6" w:rsidP="4AED8F54">
      <w:pPr>
        <w:spacing w:after="0" w:line="360" w:lineRule="auto"/>
        <w:rPr>
          <w:rFonts w:eastAsia="Arial" w:cs="Arial"/>
          <w:sz w:val="24"/>
          <w:szCs w:val="24"/>
        </w:rPr>
      </w:pPr>
      <w:r w:rsidRPr="003D3AB5">
        <w:rPr>
          <w:rFonts w:eastAsia="Arial" w:cs="Arial"/>
          <w:sz w:val="24"/>
          <w:szCs w:val="24"/>
        </w:rPr>
        <w:t>Vakava poikkeama on tilanne, josta on tullut tai on ollut lähellä tulla vakavaa haittaa asiakkaalle. (esim. joutunut sairaalaan), työntekijälle (esim. asiakkaan haastavan käytöksen takia tullut työtapaturma), tai merkittävä taloudellinen menetys.</w:t>
      </w:r>
    </w:p>
    <w:p w14:paraId="289B98AE" w14:textId="0514E7B8" w:rsidR="4AED8F54" w:rsidRPr="003D3AB5" w:rsidRDefault="4AED8F54" w:rsidP="4AED8F54">
      <w:pPr>
        <w:spacing w:after="0" w:line="360" w:lineRule="auto"/>
        <w:rPr>
          <w:rFonts w:eastAsia="Arial" w:cs="Arial"/>
          <w:sz w:val="24"/>
          <w:szCs w:val="24"/>
        </w:rPr>
      </w:pPr>
    </w:p>
    <w:p w14:paraId="31EDC2EF" w14:textId="2977A7FC" w:rsidR="02E310F6" w:rsidRPr="003D3AB5" w:rsidRDefault="02E310F6" w:rsidP="4AED8F54">
      <w:pPr>
        <w:spacing w:after="0" w:line="360" w:lineRule="auto"/>
        <w:rPr>
          <w:rFonts w:eastAsia="Arial" w:cs="Arial"/>
          <w:sz w:val="24"/>
          <w:szCs w:val="24"/>
        </w:rPr>
      </w:pPr>
      <w:r w:rsidRPr="003D3AB5">
        <w:rPr>
          <w:rFonts w:eastAsia="Arial" w:cs="Arial"/>
          <w:sz w:val="24"/>
          <w:szCs w:val="24"/>
        </w:rPr>
        <w:t>Koko henkilökunta ja vapaaehtoiset kirjaavat havaitsemiaan poikkeamia ja riskejä. Johtoryhmä käsittelee poikkeamat ja yksiköiden vastaavat käsittelevät asiat tiimipalavereissa henkilökunnan kanssa. Sitten tehdään korjaavat toimenpiteet sekä ennaltaehkäisevät toimenpiteet. Loppuun käsitellyt poikkeamat kuitataan. Tällä pyritään siihen, että vastaavia poikkeamia ei jatkossa pääse syntymään tai niiden toteutumismahdollisuuksia minimoidaan. Menettelytapa auttaa analysoimaan ja keräämään tietoa kehityskohteista, joilla voidaan tunnistaa ja ennaltaehkäistä poikkeamia.</w:t>
      </w:r>
    </w:p>
    <w:p w14:paraId="1753A9E4" w14:textId="700B9545" w:rsidR="4AED8F54" w:rsidRPr="003D3AB5" w:rsidRDefault="4AED8F54" w:rsidP="4AED8F54">
      <w:pPr>
        <w:spacing w:after="0" w:line="360" w:lineRule="auto"/>
        <w:rPr>
          <w:rFonts w:eastAsia="Arial" w:cs="Arial"/>
          <w:sz w:val="24"/>
          <w:szCs w:val="24"/>
        </w:rPr>
      </w:pPr>
    </w:p>
    <w:p w14:paraId="2A28F9C1" w14:textId="7C30D43B"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Riskien tunnistaminen</w:t>
      </w:r>
    </w:p>
    <w:p w14:paraId="3EEF4D5C" w14:textId="617BCE86" w:rsidR="4AED8F54" w:rsidRPr="003D3AB5" w:rsidRDefault="4AED8F54" w:rsidP="4AED8F54">
      <w:pPr>
        <w:spacing w:after="0" w:line="360" w:lineRule="auto"/>
        <w:rPr>
          <w:rFonts w:eastAsia="Arial" w:cs="Arial"/>
          <w:sz w:val="24"/>
          <w:szCs w:val="24"/>
        </w:rPr>
      </w:pPr>
    </w:p>
    <w:p w14:paraId="36EA8EEE" w14:textId="237AF55A" w:rsidR="02E310F6" w:rsidRPr="003D3AB5" w:rsidRDefault="02E310F6" w:rsidP="4AED8F54">
      <w:pPr>
        <w:spacing w:after="0" w:line="360" w:lineRule="auto"/>
        <w:rPr>
          <w:rFonts w:eastAsia="Arial" w:cs="Arial"/>
          <w:sz w:val="24"/>
          <w:szCs w:val="24"/>
        </w:rPr>
      </w:pPr>
      <w:r w:rsidRPr="003D3AB5">
        <w:rPr>
          <w:rFonts w:eastAsia="Arial" w:cs="Arial"/>
          <w:sz w:val="24"/>
          <w:szCs w:val="24"/>
        </w:rPr>
        <w:t>Riskienhallinnan prosessissa sovitaan toimintatavoista, joilla riskit ja kriittiset työvaiheet tunnistetaan ja miten niihin kohdistetaan omavalvontaa.</w:t>
      </w:r>
    </w:p>
    <w:p w14:paraId="0D74EB52" w14:textId="3E49C639" w:rsidR="4AED8F54" w:rsidRPr="003D3AB5" w:rsidRDefault="4AED8F54" w:rsidP="4AED8F54">
      <w:pPr>
        <w:spacing w:after="0" w:line="360" w:lineRule="auto"/>
        <w:rPr>
          <w:rFonts w:eastAsia="Arial" w:cs="Arial"/>
          <w:sz w:val="24"/>
          <w:szCs w:val="24"/>
        </w:rPr>
      </w:pPr>
    </w:p>
    <w:p w14:paraId="029653AC" w14:textId="4B3D5598"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Ilmoitusvelvollisuus</w:t>
      </w:r>
    </w:p>
    <w:p w14:paraId="744955B0" w14:textId="4BE06776" w:rsidR="4AED8F54" w:rsidRPr="003D3AB5" w:rsidRDefault="4AED8F54" w:rsidP="4AED8F54">
      <w:pPr>
        <w:spacing w:after="0" w:line="360" w:lineRule="auto"/>
        <w:rPr>
          <w:rFonts w:eastAsia="Arial" w:cs="Arial"/>
          <w:sz w:val="24"/>
          <w:szCs w:val="24"/>
        </w:rPr>
      </w:pPr>
    </w:p>
    <w:p w14:paraId="2925D22A" w14:textId="46B1F25B"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Sosiaalihuollon henkilöstön on ilmoitettava viipymättä toiminnasta vastaavalle henkilölle, jos hän tehtävissään huomaa tai saa tietoonsa epäkohdan tai ilmeisen epäkohdan uhan </w:t>
      </w:r>
      <w:r w:rsidRPr="003D3AB5">
        <w:rPr>
          <w:rFonts w:eastAsia="Arial" w:cs="Arial"/>
          <w:sz w:val="24"/>
          <w:szCs w:val="24"/>
        </w:rPr>
        <w:lastRenderedPageBreak/>
        <w:t>asiakkaan sosiaalihuollon toteuttamisessa. Ilmoituksen vastaanottaneen henkilön on ilmoitettava asiasta hyvinvointialueen sosiaalihuollon johtavalle viranhaltijalle. Ilmoituksen vastaanottaneen toiminnasta vastaavan esihenkilön tulee käynnistää toimet epäkohdan tai sen uhan poistamiseksi ja ellei niin tehdä, ilmoituksen tekijän on ilmoitettava asiasta aluehallintovirastolle.</w:t>
      </w:r>
    </w:p>
    <w:p w14:paraId="03E33DE1" w14:textId="0DD386D8" w:rsidR="4AED8F54" w:rsidRPr="003D3AB5" w:rsidRDefault="4AED8F54" w:rsidP="4AED8F54">
      <w:pPr>
        <w:spacing w:after="0" w:line="360" w:lineRule="auto"/>
        <w:rPr>
          <w:rFonts w:eastAsia="Arial" w:cs="Arial"/>
          <w:sz w:val="24"/>
          <w:szCs w:val="24"/>
        </w:rPr>
      </w:pPr>
    </w:p>
    <w:p w14:paraId="14F63E9C" w14:textId="18D97214"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Riskienhallinnan prosessissa toteutetaan epäkohtiin liittyvät korjaavat toimenpiteet. Jos epäkohta on sellainen, että se on korjattavissa yksikön omavalvonnan menettelyssä, se otetaan välittömästi työn alle. Jos epäkohta on sellainen, että se vaatii järjestämisvastuussa olevan tahon toimenpiteitä, siirretään vastuu korjaavista toimenpiteistä toimivaltaiselle taholle. </w:t>
      </w:r>
    </w:p>
    <w:p w14:paraId="4FCEECD6" w14:textId="2593E5FF" w:rsidR="4AED8F54" w:rsidRPr="003D3AB5" w:rsidRDefault="4AED8F54" w:rsidP="4AED8F54">
      <w:pPr>
        <w:spacing w:after="0" w:line="360" w:lineRule="auto"/>
        <w:rPr>
          <w:rFonts w:eastAsia="Arial" w:cs="Arial"/>
          <w:sz w:val="24"/>
          <w:szCs w:val="24"/>
        </w:rPr>
      </w:pPr>
    </w:p>
    <w:p w14:paraId="13BC33DC" w14:textId="1DEFE11B"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 xml:space="preserve">Miten henkilökunta tuo esille havaitsemansa asiakasturvallisuuteen kohdistuvat riskit, epäkohdat ja laatupoikkeamat? </w:t>
      </w:r>
    </w:p>
    <w:p w14:paraId="7A59D8A5" w14:textId="4C483894" w:rsidR="4AED8F54" w:rsidRPr="003D3AB5" w:rsidRDefault="4AED8F54" w:rsidP="4AED8F54">
      <w:pPr>
        <w:spacing w:after="0" w:line="360" w:lineRule="auto"/>
        <w:rPr>
          <w:rFonts w:eastAsia="Arial" w:cs="Arial"/>
          <w:sz w:val="24"/>
          <w:szCs w:val="24"/>
        </w:rPr>
      </w:pPr>
    </w:p>
    <w:p w14:paraId="690C3D2B" w14:textId="0DE0D2CC"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Kaikki poikkeamat kirjataan sähköiseen Poikkeama-kansioon. Ohjeet kirjaamiseen löytyvät Poikkeama-kansiosta. Kirjaaminen tulisi suorittaa viipymättä tapahtuman jälkeen, kun tapahtuma on vielä kirkkaana mielessä. Poikkeaman raportoi sen havainnoinut henkilö. Jokainen on vastuussa siitä, että kirjaa havaitut epäkohdat, poikkeamat ja riskit. </w:t>
      </w:r>
    </w:p>
    <w:p w14:paraId="7A5ED6E3" w14:textId="1E02791F"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Kirjaamisen jälkeen poikkeama siirtyy yksikön vastaavan jatkokäsiteltäväksi ja poikkeama käsitellään tiimipalaverissa, jossa mietitään toimenpiteen poikkeaman korjaamiseksi sekä jatkossa poikkeaman ehkäisemiseksi. </w:t>
      </w:r>
    </w:p>
    <w:p w14:paraId="7CD4ADAC" w14:textId="4D57465D"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Vastuu riskienhallinnassa saadun tiedon hyödyntämisestä kehittämisessä on toiminnasta vastaavalla taholla, mutta työntekijöiden tulee ilmoittaa havaituista riskeistä yksikön vastaavalle. </w:t>
      </w:r>
    </w:p>
    <w:p w14:paraId="09269A5E" w14:textId="11113B37" w:rsidR="4AED8F54" w:rsidRPr="003D3AB5" w:rsidRDefault="4AED8F54" w:rsidP="4AED8F54">
      <w:pPr>
        <w:spacing w:after="0" w:line="360" w:lineRule="auto"/>
        <w:rPr>
          <w:rFonts w:eastAsia="Arial" w:cs="Arial"/>
          <w:sz w:val="24"/>
          <w:szCs w:val="24"/>
        </w:rPr>
      </w:pPr>
    </w:p>
    <w:p w14:paraId="7FA42809" w14:textId="6403287B"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 xml:space="preserve">Miten asiakkaat ja läheiset voivat tuoda esille havaitsemansa epäkohdat, laatupoikkeamat ja riskit ja miten ne käsitellään? </w:t>
      </w:r>
    </w:p>
    <w:p w14:paraId="21CED925" w14:textId="08A29E46" w:rsidR="4AED8F54" w:rsidRPr="003D3AB5" w:rsidRDefault="4AED8F54" w:rsidP="4AED8F54">
      <w:pPr>
        <w:spacing w:after="0" w:line="360" w:lineRule="auto"/>
        <w:rPr>
          <w:rFonts w:eastAsia="Arial" w:cs="Arial"/>
          <w:sz w:val="24"/>
          <w:szCs w:val="24"/>
        </w:rPr>
      </w:pPr>
    </w:p>
    <w:p w14:paraId="7B2C4787" w14:textId="3071A234" w:rsidR="02E310F6" w:rsidRPr="003D3AB5" w:rsidRDefault="02E310F6" w:rsidP="4AED8F54">
      <w:pPr>
        <w:spacing w:after="0" w:line="360" w:lineRule="auto"/>
        <w:rPr>
          <w:rFonts w:eastAsia="Arial" w:cs="Arial"/>
          <w:sz w:val="24"/>
          <w:szCs w:val="24"/>
        </w:rPr>
      </w:pPr>
      <w:r w:rsidRPr="003D3AB5">
        <w:rPr>
          <w:rFonts w:eastAsia="Arial" w:cs="Arial"/>
          <w:sz w:val="24"/>
          <w:szCs w:val="24"/>
        </w:rPr>
        <w:t>Asiakkaan ja läheiset ohjeistetaan ottamaan epäkohdat, laatupoikkeamat sekä riskit heti puheeksi henkilökunnan kanssa. Tämän lisäksi asia ilmoitetaan yksikön vastaavalle, joka keskustelee asiasta asiakkaan ja/tai läheisen kanssa sekä asiaan kuuluvien henkilöiden kanssa.</w:t>
      </w:r>
      <w:r w:rsidRPr="003D3AB5">
        <w:rPr>
          <w:rFonts w:eastAsia="Arial" w:cs="Arial"/>
          <w:i/>
          <w:iCs/>
        </w:rPr>
        <w:t xml:space="preserve"> </w:t>
      </w:r>
      <w:r w:rsidRPr="003D3AB5">
        <w:rPr>
          <w:rFonts w:eastAsia="Arial" w:cs="Arial"/>
          <w:sz w:val="24"/>
          <w:szCs w:val="24"/>
        </w:rPr>
        <w:t xml:space="preserve">Tarvittaessa asiakasta ja/tai läheistä pyydetään viemään asia sosiaaliasiamiehen </w:t>
      </w:r>
      <w:r w:rsidRPr="003D3AB5">
        <w:rPr>
          <w:rFonts w:eastAsia="Arial" w:cs="Arial"/>
          <w:sz w:val="24"/>
          <w:szCs w:val="24"/>
        </w:rPr>
        <w:lastRenderedPageBreak/>
        <w:t xml:space="preserve">tietoon. Epäkohdat, laatupoikkeamat tai riskit käsitellään aina ja tehdään tarvittavat toimenpiteet. Lisäksi asia käydään läpi vielä työntekijöiden tiimissä. </w:t>
      </w:r>
    </w:p>
    <w:p w14:paraId="7600C308" w14:textId="5B1FAAEF" w:rsidR="4AED8F54" w:rsidRPr="003D3AB5" w:rsidRDefault="4AED8F54" w:rsidP="4AED8F54">
      <w:pPr>
        <w:spacing w:after="0" w:line="360" w:lineRule="auto"/>
        <w:rPr>
          <w:rFonts w:eastAsia="Arial" w:cs="Arial"/>
          <w:sz w:val="24"/>
          <w:szCs w:val="24"/>
        </w:rPr>
      </w:pPr>
    </w:p>
    <w:p w14:paraId="01E711A5" w14:textId="47C404BD"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Riskien ja esille tulleiden epäkohtien käsitteleminen</w:t>
      </w:r>
    </w:p>
    <w:p w14:paraId="35FDF75B" w14:textId="6109B4E8" w:rsidR="4AED8F54" w:rsidRPr="003D3AB5" w:rsidRDefault="4AED8F54" w:rsidP="4AED8F54">
      <w:pPr>
        <w:spacing w:after="0" w:line="360" w:lineRule="auto"/>
        <w:rPr>
          <w:rFonts w:eastAsia="Arial" w:cs="Arial"/>
          <w:sz w:val="24"/>
          <w:szCs w:val="24"/>
        </w:rPr>
      </w:pPr>
    </w:p>
    <w:p w14:paraId="757D99ED" w14:textId="7DE156E0"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Haittatapahtumien ja läheltä piti -tilanteiden käsittelyyn kuuluu niiden kirjaaminen, analysointi ja raportointi. Haittatapahtumien käsittelyyn kuuluu myös niistä keskustelu työntekijöiden, asiakkaan ja tarvittaessa omaisen kanssa. Jos tapahtuu vakava, korvattavia seurauksia aiheuttanut haittatapahtuma, asiakasta tai omaista informoidaan korvausten hakemisesta. </w:t>
      </w:r>
    </w:p>
    <w:p w14:paraId="69EAF5D1" w14:textId="2C8403F3" w:rsidR="4AED8F54" w:rsidRPr="003D3AB5" w:rsidRDefault="4AED8F54" w:rsidP="4AED8F54">
      <w:pPr>
        <w:spacing w:after="0" w:line="360" w:lineRule="auto"/>
        <w:rPr>
          <w:rFonts w:eastAsia="Arial" w:cs="Arial"/>
          <w:sz w:val="24"/>
          <w:szCs w:val="24"/>
        </w:rPr>
      </w:pPr>
    </w:p>
    <w:p w14:paraId="575F404B" w14:textId="0588A7FA"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Poikkeamat käydään läpi yksikön tiimeissä sekä tarvittaessa asia viedään ylemmälle taholle. Poikkeamista tiedotetaan muita tahoja tarpeen mukaan. Vakavat poikkeamat raportoidaan sopimusten mukaisesti yhteistyötahoille ja yhdistyksen hallitukselle. Lievemmät poikkeamat käsitellään yksikön omassa tiimissä ja tehdään suunnitelma sekä aikataulu muutosten tekemiseksi, jotta vastaavia tapahtumia ei enää sattuisi. </w:t>
      </w:r>
    </w:p>
    <w:p w14:paraId="0CFAA982" w14:textId="2FB73DF0" w:rsidR="4AED8F54" w:rsidRPr="003D3AB5" w:rsidRDefault="4AED8F54" w:rsidP="4AED8F54">
      <w:pPr>
        <w:spacing w:after="0" w:line="360" w:lineRule="auto"/>
        <w:rPr>
          <w:rFonts w:eastAsia="Arial" w:cs="Arial"/>
          <w:sz w:val="24"/>
          <w:szCs w:val="24"/>
        </w:rPr>
      </w:pPr>
    </w:p>
    <w:p w14:paraId="1D8F7626" w14:textId="05F9D1EC"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 xml:space="preserve">Korjaavat toimenpiteet </w:t>
      </w:r>
    </w:p>
    <w:p w14:paraId="548DC03F" w14:textId="33556821" w:rsidR="4AED8F54" w:rsidRPr="003D3AB5" w:rsidRDefault="4AED8F54" w:rsidP="4AED8F54">
      <w:pPr>
        <w:spacing w:after="0" w:line="360" w:lineRule="auto"/>
        <w:rPr>
          <w:rFonts w:eastAsia="Arial" w:cs="Arial"/>
          <w:sz w:val="24"/>
          <w:szCs w:val="24"/>
        </w:rPr>
      </w:pPr>
    </w:p>
    <w:p w14:paraId="3F74AE35" w14:textId="5E5DE64F"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Riskienhallinnan prosessissa sovitaan todettujen haittatapahtumien ja epäkohtien korjaamiseen liittyvistä toimenpiteistä. Muutosta vaativien laatupoikkeamien juurisyyt selvitetään ja suunnitellaan tarvittavat toimenpiteet muutoksen aikaansaamiseksi. Korjaavista toimenpiteistä tehdään myös kirjaukset Poikkeama-kansioon. </w:t>
      </w:r>
    </w:p>
    <w:p w14:paraId="2EF3E8F2" w14:textId="521F79A3" w:rsidR="4AED8F54" w:rsidRPr="003D3AB5" w:rsidRDefault="4AED8F54" w:rsidP="4AED8F54">
      <w:pPr>
        <w:spacing w:after="0" w:line="360" w:lineRule="auto"/>
        <w:rPr>
          <w:rFonts w:eastAsia="Arial" w:cs="Arial"/>
          <w:sz w:val="24"/>
          <w:szCs w:val="24"/>
        </w:rPr>
      </w:pPr>
    </w:p>
    <w:p w14:paraId="783B4E56" w14:textId="18FD5F50"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Korjaavien toimenpiteiden seuranta ja kirjaaminen ja tiedottaminen</w:t>
      </w:r>
    </w:p>
    <w:p w14:paraId="00E67E98" w14:textId="5A8A6F76" w:rsidR="02E310F6" w:rsidRPr="003D3AB5" w:rsidRDefault="02E310F6" w:rsidP="4AED8F54">
      <w:pPr>
        <w:spacing w:after="0" w:line="360" w:lineRule="auto"/>
        <w:rPr>
          <w:rFonts w:eastAsia="Arial" w:cs="Arial"/>
          <w:sz w:val="24"/>
          <w:szCs w:val="24"/>
        </w:rPr>
      </w:pPr>
      <w:r w:rsidRPr="003D3AB5">
        <w:rPr>
          <w:rFonts w:eastAsia="Arial" w:cs="Arial"/>
          <w:b/>
          <w:bCs/>
          <w:sz w:val="24"/>
          <w:szCs w:val="24"/>
        </w:rPr>
        <w:t xml:space="preserve"> </w:t>
      </w:r>
    </w:p>
    <w:p w14:paraId="411970FE" w14:textId="357454A8"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Laatupoikkeamien, epäkohtien, 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Myös korjaavista toimenpiteistä tehdään seurantakirjaukset. </w:t>
      </w:r>
    </w:p>
    <w:p w14:paraId="041518D7" w14:textId="77777777" w:rsidR="009A6E9F" w:rsidRPr="003D3AB5" w:rsidRDefault="009A6E9F" w:rsidP="4AED8F54">
      <w:pPr>
        <w:spacing w:after="0" w:line="360" w:lineRule="auto"/>
        <w:rPr>
          <w:rFonts w:eastAsia="Arial" w:cs="Arial"/>
          <w:sz w:val="24"/>
          <w:szCs w:val="24"/>
        </w:rPr>
      </w:pPr>
    </w:p>
    <w:p w14:paraId="28769726" w14:textId="6F6BED8E" w:rsidR="02E310F6" w:rsidRPr="003D3AB5" w:rsidRDefault="02E310F6" w:rsidP="4AED8F54">
      <w:pPr>
        <w:spacing w:after="0" w:line="360" w:lineRule="auto"/>
        <w:rPr>
          <w:rFonts w:eastAsia="Arial" w:cs="Arial"/>
          <w:sz w:val="24"/>
          <w:szCs w:val="24"/>
        </w:rPr>
      </w:pPr>
      <w:r w:rsidRPr="003D3AB5">
        <w:rPr>
          <w:rFonts w:eastAsia="Arial" w:cs="Arial"/>
          <w:sz w:val="24"/>
          <w:szCs w:val="24"/>
        </w:rPr>
        <w:lastRenderedPageBreak/>
        <w:t>Kunkin poikkeaman osalta varmistetaan, että kaikki tarpeellinen sen nimenomaisen tapauksen korjaamiseksi on toteutettu. Tulee erityisesti arvioida, onko olemassa sellaisia toimenpiteitä, joilla voitaisiin varmistaa poikkeamien toistumattomuus. Kyseiset toimenpiteet suunnitellaan ja toteutetaan yhdessä tiimin kanssa. Toimenpiteiden toteutumista tulee seurata ja arvioida vaikuttavuutta.</w:t>
      </w:r>
    </w:p>
    <w:p w14:paraId="5645BC20" w14:textId="752C7097" w:rsidR="4AED8F54" w:rsidRPr="003D3AB5" w:rsidRDefault="4AED8F54" w:rsidP="4AED8F54">
      <w:pPr>
        <w:spacing w:after="0" w:line="360" w:lineRule="auto"/>
        <w:rPr>
          <w:rFonts w:eastAsia="Arial" w:cs="Arial"/>
          <w:sz w:val="24"/>
          <w:szCs w:val="24"/>
        </w:rPr>
      </w:pPr>
    </w:p>
    <w:p w14:paraId="1C5D5930" w14:textId="541D7E74" w:rsidR="02E310F6" w:rsidRPr="003D3AB5" w:rsidRDefault="02E310F6" w:rsidP="4AED8F54">
      <w:pPr>
        <w:spacing w:after="0" w:line="360" w:lineRule="auto"/>
        <w:rPr>
          <w:rFonts w:eastAsia="Arial" w:cs="Arial"/>
          <w:sz w:val="24"/>
          <w:szCs w:val="24"/>
        </w:rPr>
      </w:pPr>
      <w:r w:rsidRPr="003D3AB5">
        <w:rPr>
          <w:rFonts w:eastAsia="Arial" w:cs="Arial"/>
          <w:sz w:val="24"/>
          <w:szCs w:val="24"/>
        </w:rPr>
        <w:t>Mikäli poikkeaman syitä ei pystytä kokonaan poistamaan tulee arvioida, onko olemassa sellaisia toimenpiteitä, joilla ehkäistä poikkeamien uusiutumista. Ennaltaehkäisevät toimenpiteet suunnitellaan, toteutetaan, seurataan ja niiden vaikuttavuutta arvioidaan</w:t>
      </w:r>
      <w:r w:rsidRPr="003D3AB5">
        <w:rPr>
          <w:rFonts w:eastAsia="Arial" w:cs="Arial"/>
          <w:i/>
          <w:iCs/>
          <w:sz w:val="24"/>
          <w:szCs w:val="24"/>
        </w:rPr>
        <w:t>.</w:t>
      </w:r>
    </w:p>
    <w:p w14:paraId="7E66E97D" w14:textId="14E0FB63" w:rsidR="02E310F6" w:rsidRPr="003D3AB5" w:rsidRDefault="02E310F6" w:rsidP="4AED8F54">
      <w:pPr>
        <w:spacing w:after="0" w:line="360" w:lineRule="auto"/>
        <w:rPr>
          <w:rFonts w:eastAsia="Arial" w:cs="Arial"/>
          <w:sz w:val="24"/>
          <w:szCs w:val="24"/>
        </w:rPr>
      </w:pPr>
      <w:r w:rsidRPr="003D3AB5">
        <w:rPr>
          <w:rFonts w:eastAsia="Arial" w:cs="Arial"/>
          <w:i/>
          <w:iCs/>
          <w:sz w:val="24"/>
          <w:szCs w:val="24"/>
        </w:rPr>
        <w:t xml:space="preserve"> </w:t>
      </w:r>
    </w:p>
    <w:p w14:paraId="329149AD" w14:textId="4FFE2331" w:rsidR="02E310F6" w:rsidRPr="003D3AB5" w:rsidRDefault="02E310F6" w:rsidP="3A2B008C">
      <w:pPr>
        <w:spacing w:after="0" w:line="360" w:lineRule="auto"/>
        <w:rPr>
          <w:rFonts w:eastAsia="Arial" w:cs="Arial"/>
          <w:sz w:val="24"/>
          <w:szCs w:val="24"/>
        </w:rPr>
      </w:pPr>
      <w:r w:rsidRPr="003D3AB5">
        <w:rPr>
          <w:rFonts w:eastAsia="Arial" w:cs="Arial"/>
          <w:sz w:val="24"/>
          <w:szCs w:val="24"/>
        </w:rPr>
        <w:t>Henkilökunnalle tiedottaminen tapahtuu tiimipalavereissa. Vapaaehtoisille tiedottaminen tapahtuu joko henkilökohtaisesti tai heille järjestettävissä koulutus päivissä. Asiakkaiden tiedottaminen tapahtuu as</w:t>
      </w:r>
      <w:r w:rsidR="5FF2F43B" w:rsidRPr="003D3AB5">
        <w:rPr>
          <w:rFonts w:eastAsia="Arial" w:cs="Arial"/>
          <w:sz w:val="24"/>
          <w:szCs w:val="24"/>
        </w:rPr>
        <w:t>ia</w:t>
      </w:r>
      <w:r w:rsidRPr="003D3AB5">
        <w:rPr>
          <w:rFonts w:eastAsia="Arial" w:cs="Arial"/>
          <w:sz w:val="24"/>
          <w:szCs w:val="24"/>
        </w:rPr>
        <w:t>kaspalavereissa tai omaohjaajan välityksell</w:t>
      </w:r>
      <w:r w:rsidR="00A7027B">
        <w:rPr>
          <w:rFonts w:eastAsia="Arial" w:cs="Arial"/>
          <w:sz w:val="24"/>
          <w:szCs w:val="24"/>
        </w:rPr>
        <w:t>ä.</w:t>
      </w:r>
      <w:r w:rsidRPr="003D3AB5">
        <w:rPr>
          <w:rFonts w:eastAsia="Arial" w:cs="Arial"/>
          <w:sz w:val="24"/>
          <w:szCs w:val="24"/>
        </w:rPr>
        <w:t xml:space="preserve"> Tarvittaessa läheisille soitetaan tai tiedotetaan sähköpostitse muutoksista. </w:t>
      </w:r>
    </w:p>
    <w:p w14:paraId="142EBAE2" w14:textId="036C7909"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Yhteistyökumppaneille tiedotus tapahtuu pääasiassa yksikönvastaavan välityksellä sähköpostitse tai puhelimitse. </w:t>
      </w:r>
    </w:p>
    <w:p w14:paraId="71CBC71D" w14:textId="19556F8F" w:rsidR="4AED8F54" w:rsidRPr="003D3AB5" w:rsidRDefault="4AED8F54" w:rsidP="4AED8F54">
      <w:pPr>
        <w:spacing w:after="0" w:line="360" w:lineRule="auto"/>
        <w:rPr>
          <w:rFonts w:eastAsia="Arial" w:cs="Arial"/>
          <w:sz w:val="24"/>
          <w:szCs w:val="24"/>
        </w:rPr>
      </w:pPr>
    </w:p>
    <w:p w14:paraId="0BD93575" w14:textId="608B53D9" w:rsidR="02E310F6" w:rsidRPr="003D3AB5" w:rsidRDefault="02E310F6" w:rsidP="4AED8F54">
      <w:pPr>
        <w:spacing w:after="0" w:line="360" w:lineRule="auto"/>
        <w:rPr>
          <w:rFonts w:eastAsia="Arial" w:cs="Arial"/>
          <w:sz w:val="24"/>
          <w:szCs w:val="24"/>
        </w:rPr>
      </w:pPr>
      <w:r w:rsidRPr="003D3AB5">
        <w:rPr>
          <w:rFonts w:eastAsia="Arial" w:cs="Arial"/>
          <w:sz w:val="24"/>
          <w:szCs w:val="24"/>
        </w:rPr>
        <w:t xml:space="preserve">Sosiaali- ja terveydenhuollon palvelujen on oltava laadukkaita, asiakas- ja potilaskeskeisiä, turvallisia ja asianmukaisesti toteutettuja. </w:t>
      </w:r>
    </w:p>
    <w:p w14:paraId="1A7C9668" w14:textId="4E45E8BB" w:rsidR="02E310F6" w:rsidRPr="003D3AB5" w:rsidRDefault="02E310F6" w:rsidP="4AED8F54">
      <w:pPr>
        <w:spacing w:after="0" w:line="360" w:lineRule="auto"/>
        <w:rPr>
          <w:rFonts w:eastAsia="Arial" w:cs="Arial"/>
          <w:sz w:val="24"/>
          <w:szCs w:val="24"/>
        </w:rPr>
      </w:pPr>
      <w:r w:rsidRPr="003D3AB5">
        <w:rPr>
          <w:rFonts w:eastAsia="Arial" w:cs="Arial"/>
          <w:sz w:val="24"/>
          <w:szCs w:val="24"/>
        </w:rPr>
        <w:t>Katso lisää sosiaali- ja terveysministeriön (STM) asiakas- ja potilasturvallisuusstrategia ja toimeenpanosuunnitelma 2022–2026 (</w:t>
      </w:r>
      <w:proofErr w:type="spellStart"/>
      <w:r w:rsidRPr="003D3AB5">
        <w:rPr>
          <w:rFonts w:eastAsia="Arial" w:cs="Arial"/>
          <w:sz w:val="24"/>
          <w:szCs w:val="24"/>
        </w:rPr>
        <w:t>STM:n</w:t>
      </w:r>
      <w:proofErr w:type="spellEnd"/>
      <w:r w:rsidRPr="003D3AB5">
        <w:rPr>
          <w:rFonts w:eastAsia="Arial" w:cs="Arial"/>
          <w:sz w:val="24"/>
          <w:szCs w:val="24"/>
        </w:rPr>
        <w:t xml:space="preserve"> julkaisuja 2022:2).</w:t>
      </w:r>
    </w:p>
    <w:p w14:paraId="4F9D4BE2" w14:textId="7AC9BC3E" w:rsidR="4AED8F54" w:rsidRPr="003D3AB5" w:rsidRDefault="4AED8F54" w:rsidP="4AED8F54"/>
    <w:p w14:paraId="0692CEF0" w14:textId="38BEA031" w:rsidR="4F1545C4" w:rsidRPr="003D3AB5" w:rsidRDefault="4F1545C4" w:rsidP="005D68AF">
      <w:pPr>
        <w:pStyle w:val="Heading3"/>
      </w:pPr>
      <w:bookmarkStart w:id="62" w:name="_Toc175741960"/>
      <w:r w:rsidRPr="003D3AB5">
        <w:t xml:space="preserve">3.3.2 Toimitilat ja </w:t>
      </w:r>
      <w:r w:rsidRPr="005D68AF">
        <w:t>välineet</w:t>
      </w:r>
      <w:bookmarkEnd w:id="62"/>
    </w:p>
    <w:p w14:paraId="3A996187" w14:textId="11528DC4" w:rsidR="4AED8F54" w:rsidRPr="003D3AB5" w:rsidRDefault="4AED8F54" w:rsidP="4AED8F54"/>
    <w:p w14:paraId="5A4A657E" w14:textId="463E7165" w:rsidR="45C2BC8F" w:rsidRPr="003D3AB5" w:rsidRDefault="45C2BC8F" w:rsidP="15A1846E">
      <w:pPr>
        <w:spacing w:line="360" w:lineRule="auto"/>
        <w:rPr>
          <w:sz w:val="24"/>
          <w:szCs w:val="24"/>
        </w:rPr>
      </w:pPr>
      <w:r w:rsidRPr="003D3AB5">
        <w:rPr>
          <w:sz w:val="24"/>
          <w:szCs w:val="24"/>
        </w:rPr>
        <w:t xml:space="preserve">Lahden </w:t>
      </w:r>
      <w:proofErr w:type="spellStart"/>
      <w:r w:rsidRPr="003D3AB5">
        <w:rPr>
          <w:sz w:val="24"/>
          <w:szCs w:val="24"/>
        </w:rPr>
        <w:t>Kan</w:t>
      </w:r>
      <w:proofErr w:type="spellEnd"/>
      <w:r w:rsidRPr="003D3AB5">
        <w:rPr>
          <w:sz w:val="24"/>
          <w:szCs w:val="24"/>
        </w:rPr>
        <w:t xml:space="preserve">-kellarilla on käytössään </w:t>
      </w:r>
      <w:r w:rsidR="000039F3">
        <w:rPr>
          <w:sz w:val="24"/>
          <w:szCs w:val="24"/>
        </w:rPr>
        <w:t xml:space="preserve">kolmella </w:t>
      </w:r>
      <w:r w:rsidRPr="003D3AB5">
        <w:rPr>
          <w:sz w:val="24"/>
          <w:szCs w:val="24"/>
        </w:rPr>
        <w:t xml:space="preserve">sisäänkäynnillä varustettu tilava </w:t>
      </w:r>
      <w:r w:rsidR="604A6A38" w:rsidRPr="003D3AB5">
        <w:rPr>
          <w:sz w:val="24"/>
          <w:szCs w:val="24"/>
        </w:rPr>
        <w:t>monitoimitila</w:t>
      </w:r>
      <w:r w:rsidR="5DCF7C76" w:rsidRPr="003D3AB5">
        <w:rPr>
          <w:sz w:val="24"/>
          <w:szCs w:val="24"/>
        </w:rPr>
        <w:t>,</w:t>
      </w:r>
      <w:r w:rsidR="604A6A38" w:rsidRPr="003D3AB5">
        <w:rPr>
          <w:sz w:val="24"/>
          <w:szCs w:val="24"/>
        </w:rPr>
        <w:t xml:space="preserve"> jossa on </w:t>
      </w:r>
      <w:r w:rsidR="000039F3">
        <w:rPr>
          <w:sz w:val="24"/>
          <w:szCs w:val="24"/>
        </w:rPr>
        <w:t xml:space="preserve">kaksi </w:t>
      </w:r>
      <w:proofErr w:type="gramStart"/>
      <w:r w:rsidR="604A6A38" w:rsidRPr="003D3AB5">
        <w:rPr>
          <w:sz w:val="24"/>
          <w:szCs w:val="24"/>
        </w:rPr>
        <w:t>WC,</w:t>
      </w:r>
      <w:r w:rsidR="000039F3">
        <w:rPr>
          <w:sz w:val="24"/>
          <w:szCs w:val="24"/>
        </w:rPr>
        <w:t>:</w:t>
      </w:r>
      <w:proofErr w:type="spellStart"/>
      <w:proofErr w:type="gramEnd"/>
      <w:r w:rsidR="000039F3">
        <w:rPr>
          <w:sz w:val="24"/>
          <w:szCs w:val="24"/>
        </w:rPr>
        <w:t>tä</w:t>
      </w:r>
      <w:proofErr w:type="spellEnd"/>
      <w:r w:rsidR="000039F3">
        <w:rPr>
          <w:sz w:val="24"/>
          <w:szCs w:val="24"/>
        </w:rPr>
        <w:t>,</w:t>
      </w:r>
      <w:r w:rsidR="604A6A38" w:rsidRPr="003D3AB5">
        <w:rPr>
          <w:sz w:val="24"/>
          <w:szCs w:val="24"/>
        </w:rPr>
        <w:t xml:space="preserve"> </w:t>
      </w:r>
      <w:r w:rsidR="000039F3">
        <w:rPr>
          <w:sz w:val="24"/>
          <w:szCs w:val="24"/>
        </w:rPr>
        <w:t>ja</w:t>
      </w:r>
      <w:r w:rsidR="0C64658F" w:rsidRPr="003D3AB5">
        <w:rPr>
          <w:sz w:val="24"/>
          <w:szCs w:val="24"/>
        </w:rPr>
        <w:t xml:space="preserve"> keittiötila</w:t>
      </w:r>
      <w:r w:rsidR="000039F3">
        <w:rPr>
          <w:sz w:val="24"/>
          <w:szCs w:val="24"/>
        </w:rPr>
        <w:t>t</w:t>
      </w:r>
      <w:r w:rsidR="0C64658F" w:rsidRPr="003D3AB5">
        <w:rPr>
          <w:sz w:val="24"/>
          <w:szCs w:val="24"/>
        </w:rPr>
        <w:t>. Tilassa on myös lukoll</w:t>
      </w:r>
      <w:r w:rsidR="49103F8C" w:rsidRPr="003D3AB5">
        <w:rPr>
          <w:sz w:val="24"/>
          <w:szCs w:val="24"/>
        </w:rPr>
        <w:t xml:space="preserve">isia kaapistoja </w:t>
      </w:r>
      <w:r w:rsidR="000039F3">
        <w:rPr>
          <w:sz w:val="24"/>
          <w:szCs w:val="24"/>
        </w:rPr>
        <w:t>(</w:t>
      </w:r>
      <w:r w:rsidR="7E233321" w:rsidRPr="003D3AB5">
        <w:rPr>
          <w:sz w:val="24"/>
          <w:szCs w:val="24"/>
        </w:rPr>
        <w:t>salassa pidettävä</w:t>
      </w:r>
      <w:r w:rsidR="49103F8C" w:rsidRPr="003D3AB5">
        <w:rPr>
          <w:sz w:val="24"/>
          <w:szCs w:val="24"/>
        </w:rPr>
        <w:t xml:space="preserve"> materiaali säilytetään </w:t>
      </w:r>
      <w:r w:rsidR="47DFD5C5" w:rsidRPr="003D3AB5">
        <w:rPr>
          <w:sz w:val="24"/>
          <w:szCs w:val="24"/>
        </w:rPr>
        <w:t>P</w:t>
      </w:r>
      <w:r w:rsidR="49103F8C" w:rsidRPr="003D3AB5">
        <w:rPr>
          <w:sz w:val="24"/>
          <w:szCs w:val="24"/>
        </w:rPr>
        <w:t xml:space="preserve">äijät-Hämeen </w:t>
      </w:r>
      <w:proofErr w:type="spellStart"/>
      <w:r w:rsidR="49103F8C" w:rsidRPr="003D3AB5">
        <w:rPr>
          <w:sz w:val="24"/>
          <w:szCs w:val="24"/>
        </w:rPr>
        <w:t>Kan</w:t>
      </w:r>
      <w:proofErr w:type="spellEnd"/>
      <w:r w:rsidR="49103F8C" w:rsidRPr="003D3AB5">
        <w:rPr>
          <w:sz w:val="24"/>
          <w:szCs w:val="24"/>
        </w:rPr>
        <w:t>-kodilla olevassa toimistossa</w:t>
      </w:r>
      <w:r w:rsidR="000039F3">
        <w:rPr>
          <w:sz w:val="24"/>
          <w:szCs w:val="24"/>
        </w:rPr>
        <w:t>)</w:t>
      </w:r>
      <w:r w:rsidR="49103F8C" w:rsidRPr="003D3AB5">
        <w:rPr>
          <w:sz w:val="24"/>
          <w:szCs w:val="24"/>
        </w:rPr>
        <w:t>.</w:t>
      </w:r>
      <w:r w:rsidR="65722D8D" w:rsidRPr="003D3AB5">
        <w:rPr>
          <w:sz w:val="24"/>
          <w:szCs w:val="24"/>
        </w:rPr>
        <w:t xml:space="preserve"> Tiloihin on esteetön </w:t>
      </w:r>
      <w:r w:rsidR="000039F3">
        <w:rPr>
          <w:sz w:val="24"/>
          <w:szCs w:val="24"/>
        </w:rPr>
        <w:t>pääsy suoraan kadulta</w:t>
      </w:r>
      <w:r w:rsidR="65722D8D" w:rsidRPr="003D3AB5">
        <w:rPr>
          <w:sz w:val="24"/>
          <w:szCs w:val="24"/>
        </w:rPr>
        <w:t>.</w:t>
      </w:r>
    </w:p>
    <w:p w14:paraId="24AADACB" w14:textId="638021EB" w:rsidR="4A0F6F97" w:rsidRPr="003D3AB5" w:rsidRDefault="4A0F6F97" w:rsidP="4AED8F54">
      <w:pPr>
        <w:ind w:firstLine="720"/>
        <w:rPr>
          <w:sz w:val="24"/>
          <w:szCs w:val="24"/>
        </w:rPr>
      </w:pPr>
      <w:r w:rsidRPr="003D3AB5">
        <w:rPr>
          <w:sz w:val="24"/>
          <w:szCs w:val="24"/>
        </w:rPr>
        <w:t>Tiloihin on tehty pelastussuunnitelma ja turvallisuusjärjestelyt ohjeistus 6.</w:t>
      </w:r>
      <w:r w:rsidR="000039F3">
        <w:rPr>
          <w:sz w:val="24"/>
          <w:szCs w:val="24"/>
        </w:rPr>
        <w:t>2</w:t>
      </w:r>
      <w:r w:rsidRPr="003D3AB5">
        <w:rPr>
          <w:sz w:val="24"/>
          <w:szCs w:val="24"/>
        </w:rPr>
        <w:t>.202</w:t>
      </w:r>
      <w:r w:rsidR="000039F3">
        <w:rPr>
          <w:sz w:val="24"/>
          <w:szCs w:val="24"/>
        </w:rPr>
        <w:t>6</w:t>
      </w:r>
    </w:p>
    <w:p w14:paraId="18BA61BA" w14:textId="7CF87A7E" w:rsidR="2C6466B2" w:rsidRPr="003D3AB5" w:rsidRDefault="2C6466B2" w:rsidP="4AED8F54">
      <w:pPr>
        <w:pStyle w:val="ListParagraph"/>
        <w:rPr>
          <w:sz w:val="24"/>
          <w:szCs w:val="24"/>
        </w:rPr>
      </w:pPr>
      <w:r w:rsidRPr="003D3AB5">
        <w:rPr>
          <w:sz w:val="24"/>
          <w:szCs w:val="24"/>
        </w:rPr>
        <w:t>Päijät-Hämeen pelastuslaitos on tehnyt tiloihin palotarkastuksen 8.</w:t>
      </w:r>
      <w:r w:rsidR="000039F3">
        <w:rPr>
          <w:sz w:val="24"/>
          <w:szCs w:val="24"/>
        </w:rPr>
        <w:t>2</w:t>
      </w:r>
      <w:r w:rsidRPr="003D3AB5">
        <w:rPr>
          <w:sz w:val="24"/>
          <w:szCs w:val="24"/>
        </w:rPr>
        <w:t>.202</w:t>
      </w:r>
      <w:r w:rsidR="000039F3">
        <w:rPr>
          <w:sz w:val="24"/>
          <w:szCs w:val="24"/>
        </w:rPr>
        <w:t>6</w:t>
      </w:r>
    </w:p>
    <w:p w14:paraId="676CF712" w14:textId="43F9FE4C" w:rsidR="4AED8F54" w:rsidRPr="003D3AB5" w:rsidRDefault="4AED8F54" w:rsidP="4AED8F54">
      <w:pPr>
        <w:pStyle w:val="ListParagraph"/>
        <w:rPr>
          <w:sz w:val="24"/>
          <w:szCs w:val="24"/>
        </w:rPr>
      </w:pPr>
    </w:p>
    <w:p w14:paraId="1E477E6B" w14:textId="3FF95538" w:rsidR="4EEC8259" w:rsidRPr="003D3AB5" w:rsidRDefault="4EEC8259" w:rsidP="4AED8F54">
      <w:pPr>
        <w:pStyle w:val="ListParagraph"/>
        <w:rPr>
          <w:sz w:val="24"/>
          <w:szCs w:val="24"/>
        </w:rPr>
      </w:pPr>
      <w:r w:rsidRPr="003D3AB5">
        <w:rPr>
          <w:sz w:val="24"/>
          <w:szCs w:val="24"/>
        </w:rPr>
        <w:t xml:space="preserve">Tiloihin on tehty poistumisturvallisuus selvitys </w:t>
      </w:r>
    </w:p>
    <w:p w14:paraId="60C40131" w14:textId="571DF8F9" w:rsidR="4AED8F54" w:rsidRPr="003D3AB5" w:rsidRDefault="4AED8F54" w:rsidP="4AED8F54">
      <w:pPr>
        <w:spacing w:after="0" w:line="276" w:lineRule="auto"/>
        <w:ind w:left="720"/>
        <w:rPr>
          <w:rFonts w:eastAsia="Arial" w:cs="Arial"/>
          <w:sz w:val="24"/>
          <w:szCs w:val="24"/>
        </w:rPr>
      </w:pPr>
    </w:p>
    <w:p w14:paraId="1D1CF309" w14:textId="49AAB991" w:rsidR="1FB8DAAE" w:rsidRPr="003D3AB5" w:rsidRDefault="1FB8DAAE" w:rsidP="4AED8F54">
      <w:pPr>
        <w:pStyle w:val="ListParagraph"/>
        <w:spacing w:after="0" w:line="276" w:lineRule="auto"/>
        <w:ind w:left="0"/>
        <w:rPr>
          <w:rFonts w:eastAsia="Arial" w:cs="Arial"/>
          <w:b/>
          <w:bCs/>
          <w:sz w:val="24"/>
          <w:szCs w:val="24"/>
        </w:rPr>
      </w:pPr>
      <w:r w:rsidRPr="003D3AB5">
        <w:rPr>
          <w:rFonts w:eastAsia="Arial" w:cs="Arial"/>
          <w:b/>
          <w:bCs/>
          <w:sz w:val="24"/>
          <w:szCs w:val="24"/>
        </w:rPr>
        <w:t>Mitkä ovat toimitilojen ylläpitoa, huoltoa sekä puutteita koskevia ilmoituksia ja tiedonkulkua koskevat menettelyt?</w:t>
      </w:r>
    </w:p>
    <w:p w14:paraId="5FA5143A" w14:textId="61E19C4A" w:rsidR="4AED8F54" w:rsidRPr="003D3AB5" w:rsidRDefault="4AED8F54" w:rsidP="4AED8F54">
      <w:pPr>
        <w:pStyle w:val="ListParagraph"/>
        <w:spacing w:after="0" w:line="276" w:lineRule="auto"/>
        <w:ind w:left="0"/>
        <w:rPr>
          <w:rFonts w:eastAsia="Arial" w:cs="Arial"/>
          <w:b/>
          <w:bCs/>
          <w:sz w:val="24"/>
          <w:szCs w:val="24"/>
        </w:rPr>
      </w:pPr>
    </w:p>
    <w:p w14:paraId="25F35C6E" w14:textId="12317414" w:rsidR="12EDB2A7" w:rsidRPr="000B2D05" w:rsidRDefault="12EDB2A7" w:rsidP="4AED8F54">
      <w:pPr>
        <w:pStyle w:val="ListParagraph"/>
        <w:spacing w:after="0" w:line="276" w:lineRule="auto"/>
        <w:ind w:left="0"/>
        <w:rPr>
          <w:rFonts w:eastAsia="Arial" w:cs="Arial"/>
          <w:color w:val="4472C4" w:themeColor="accent5"/>
          <w:sz w:val="24"/>
          <w:szCs w:val="24"/>
        </w:rPr>
      </w:pPr>
      <w:r w:rsidRPr="003D3AB5">
        <w:rPr>
          <w:rFonts w:eastAsia="Arial" w:cs="Arial"/>
          <w:sz w:val="24"/>
          <w:szCs w:val="24"/>
        </w:rPr>
        <w:t xml:space="preserve">Toimitiloista, niiden ylläpidosta ja huollosta vastaa </w:t>
      </w:r>
      <w:proofErr w:type="spellStart"/>
      <w:r w:rsidR="000039F3">
        <w:rPr>
          <w:rFonts w:eastAsia="Arial" w:cs="Arial"/>
          <w:sz w:val="24"/>
          <w:szCs w:val="24"/>
        </w:rPr>
        <w:t>KD:n</w:t>
      </w:r>
      <w:proofErr w:type="spellEnd"/>
      <w:r w:rsidR="000039F3">
        <w:rPr>
          <w:rFonts w:eastAsia="Arial" w:cs="Arial"/>
          <w:sz w:val="24"/>
          <w:szCs w:val="24"/>
        </w:rPr>
        <w:t xml:space="preserve"> Lahden osasto</w:t>
      </w:r>
      <w:r w:rsidRPr="003D3AB5">
        <w:rPr>
          <w:rFonts w:eastAsia="Arial" w:cs="Arial"/>
          <w:sz w:val="24"/>
          <w:szCs w:val="24"/>
        </w:rPr>
        <w:t xml:space="preserve">. </w:t>
      </w:r>
      <w:r w:rsidR="03A6930C" w:rsidRPr="003D3AB5">
        <w:rPr>
          <w:rFonts w:eastAsia="Arial" w:cs="Arial"/>
          <w:sz w:val="24"/>
          <w:szCs w:val="24"/>
        </w:rPr>
        <w:t>Toimitiloissa ilmenevistä puutteista ilmoitetaan</w:t>
      </w:r>
      <w:r w:rsidR="00CB3026">
        <w:rPr>
          <w:rFonts w:eastAsia="Arial" w:cs="Arial"/>
          <w:sz w:val="24"/>
          <w:szCs w:val="24"/>
        </w:rPr>
        <w:t xml:space="preserve"> </w:t>
      </w:r>
      <w:proofErr w:type="spellStart"/>
      <w:r w:rsidR="000039F3">
        <w:rPr>
          <w:rFonts w:eastAsia="Arial" w:cs="Arial"/>
          <w:sz w:val="24"/>
          <w:szCs w:val="24"/>
        </w:rPr>
        <w:t>KD:n</w:t>
      </w:r>
      <w:proofErr w:type="spellEnd"/>
      <w:r w:rsidR="00CB3026">
        <w:rPr>
          <w:rFonts w:eastAsia="Arial" w:cs="Arial"/>
          <w:sz w:val="24"/>
          <w:szCs w:val="24"/>
        </w:rPr>
        <w:t xml:space="preserve"> johdolle.</w:t>
      </w:r>
    </w:p>
    <w:p w14:paraId="05334A20" w14:textId="13C44303" w:rsidR="4AED8F54" w:rsidRPr="003D3AB5" w:rsidRDefault="4AED8F54" w:rsidP="4AED8F54">
      <w:pPr>
        <w:pStyle w:val="ListParagraph"/>
        <w:spacing w:after="0" w:line="276" w:lineRule="auto"/>
        <w:ind w:left="0"/>
        <w:rPr>
          <w:rFonts w:eastAsia="Arial" w:cs="Arial"/>
          <w:sz w:val="24"/>
          <w:szCs w:val="24"/>
        </w:rPr>
      </w:pPr>
    </w:p>
    <w:p w14:paraId="04A0A1AB" w14:textId="7BA05311" w:rsidR="03A6930C" w:rsidRPr="003D3AB5" w:rsidRDefault="03A6930C" w:rsidP="4AED8F54">
      <w:pPr>
        <w:pStyle w:val="ListParagraph"/>
        <w:spacing w:after="0" w:line="276" w:lineRule="auto"/>
        <w:ind w:left="0"/>
        <w:rPr>
          <w:rFonts w:eastAsia="Arial" w:cs="Arial"/>
          <w:sz w:val="24"/>
          <w:szCs w:val="24"/>
        </w:rPr>
      </w:pPr>
      <w:r w:rsidRPr="003D3AB5">
        <w:rPr>
          <w:rFonts w:eastAsia="Arial" w:cs="Arial"/>
          <w:sz w:val="24"/>
          <w:szCs w:val="24"/>
        </w:rPr>
        <w:t xml:space="preserve">Tilan siivouksesta huolehtii </w:t>
      </w:r>
      <w:proofErr w:type="spellStart"/>
      <w:r w:rsidR="000039F3">
        <w:rPr>
          <w:rFonts w:eastAsia="Arial" w:cs="Arial"/>
          <w:sz w:val="24"/>
          <w:szCs w:val="24"/>
        </w:rPr>
        <w:t>Kan</w:t>
      </w:r>
      <w:proofErr w:type="spellEnd"/>
      <w:r w:rsidR="000039F3">
        <w:rPr>
          <w:rFonts w:eastAsia="Arial" w:cs="Arial"/>
          <w:sz w:val="24"/>
          <w:szCs w:val="24"/>
        </w:rPr>
        <w:t xml:space="preserve">-kellarin henkilökunta yhdessä asiakkaiden </w:t>
      </w:r>
      <w:r w:rsidR="00A7027B">
        <w:rPr>
          <w:rFonts w:eastAsia="Arial" w:cs="Arial"/>
          <w:sz w:val="24"/>
          <w:szCs w:val="24"/>
        </w:rPr>
        <w:t>kanssa, tila</w:t>
      </w:r>
      <w:r w:rsidR="000039F3">
        <w:rPr>
          <w:rFonts w:eastAsia="Arial" w:cs="Arial"/>
          <w:sz w:val="24"/>
          <w:szCs w:val="24"/>
        </w:rPr>
        <w:t xml:space="preserve"> siivotaan </w:t>
      </w:r>
      <w:r w:rsidRPr="003D3AB5">
        <w:rPr>
          <w:rFonts w:eastAsia="Arial" w:cs="Arial"/>
          <w:sz w:val="24"/>
          <w:szCs w:val="24"/>
        </w:rPr>
        <w:t xml:space="preserve">perjantaisin </w:t>
      </w:r>
      <w:r w:rsidR="000039F3">
        <w:rPr>
          <w:rFonts w:eastAsia="Arial" w:cs="Arial"/>
          <w:sz w:val="24"/>
          <w:szCs w:val="24"/>
        </w:rPr>
        <w:t>ja tarvittaessa useammin.</w:t>
      </w:r>
    </w:p>
    <w:p w14:paraId="3693D0CF" w14:textId="08D386C2" w:rsidR="4AED8F54" w:rsidRPr="003D3AB5" w:rsidRDefault="4AED8F54" w:rsidP="4AED8F54">
      <w:pPr>
        <w:pStyle w:val="ListParagraph"/>
        <w:spacing w:after="0" w:line="276" w:lineRule="auto"/>
        <w:ind w:left="0"/>
        <w:rPr>
          <w:rFonts w:eastAsia="Arial" w:cs="Arial"/>
          <w:sz w:val="24"/>
          <w:szCs w:val="24"/>
        </w:rPr>
      </w:pPr>
    </w:p>
    <w:p w14:paraId="1036D077" w14:textId="6D61374C" w:rsidR="29BFE484" w:rsidRPr="003D3AB5" w:rsidRDefault="29BFE484" w:rsidP="4AED8F54">
      <w:pPr>
        <w:pStyle w:val="ListParagraph"/>
        <w:spacing w:after="0" w:line="276" w:lineRule="auto"/>
        <w:ind w:left="0"/>
        <w:rPr>
          <w:rFonts w:eastAsia="Arial" w:cs="Arial"/>
          <w:sz w:val="24"/>
          <w:szCs w:val="24"/>
        </w:rPr>
      </w:pPr>
      <w:r w:rsidRPr="003D3AB5">
        <w:rPr>
          <w:rFonts w:eastAsia="Arial" w:cs="Arial"/>
          <w:sz w:val="24"/>
          <w:szCs w:val="24"/>
        </w:rPr>
        <w:t>Tiloissa ei säilytetä mitään kemikaaleja</w:t>
      </w:r>
      <w:r w:rsidR="3EAF430B" w:rsidRPr="003D3AB5">
        <w:rPr>
          <w:rFonts w:eastAsia="Arial" w:cs="Arial"/>
          <w:sz w:val="24"/>
          <w:szCs w:val="24"/>
        </w:rPr>
        <w:t>.</w:t>
      </w:r>
    </w:p>
    <w:p w14:paraId="2343FCDD" w14:textId="43B58B82" w:rsidR="4AED8F54" w:rsidRPr="003D3AB5" w:rsidRDefault="4AED8F54" w:rsidP="4AED8F54">
      <w:pPr>
        <w:pStyle w:val="ListParagraph"/>
        <w:spacing w:after="0" w:line="276" w:lineRule="auto"/>
        <w:ind w:left="0"/>
        <w:rPr>
          <w:rFonts w:eastAsia="Arial" w:cs="Arial"/>
          <w:sz w:val="24"/>
          <w:szCs w:val="24"/>
        </w:rPr>
      </w:pPr>
    </w:p>
    <w:p w14:paraId="2FDD239B" w14:textId="42E0346A" w:rsidR="3EAF430B" w:rsidRPr="003D3AB5" w:rsidRDefault="3EAF430B" w:rsidP="4AED8F54">
      <w:pPr>
        <w:pStyle w:val="ListParagraph"/>
        <w:spacing w:after="0" w:line="276" w:lineRule="auto"/>
        <w:ind w:left="0"/>
        <w:rPr>
          <w:rFonts w:eastAsia="Arial" w:cs="Arial"/>
          <w:sz w:val="24"/>
          <w:szCs w:val="24"/>
        </w:rPr>
      </w:pPr>
      <w:r w:rsidRPr="003D3AB5">
        <w:rPr>
          <w:rFonts w:eastAsia="Arial" w:cs="Arial"/>
          <w:sz w:val="24"/>
          <w:szCs w:val="24"/>
        </w:rPr>
        <w:t>Tiloissa on automaattinen ilmanvaihto.</w:t>
      </w:r>
    </w:p>
    <w:p w14:paraId="73617C33" w14:textId="1F9E91F2" w:rsidR="4AED8F54" w:rsidRPr="003D3AB5" w:rsidRDefault="4AED8F54" w:rsidP="4AED8F54">
      <w:pPr>
        <w:spacing w:after="0" w:line="276" w:lineRule="auto"/>
        <w:ind w:left="720"/>
        <w:rPr>
          <w:rFonts w:eastAsia="Arial" w:cs="Arial"/>
          <w:sz w:val="24"/>
          <w:szCs w:val="24"/>
        </w:rPr>
      </w:pPr>
    </w:p>
    <w:p w14:paraId="3A7A4982" w14:textId="21EAB6A5" w:rsidR="3872A1D0" w:rsidRPr="003D3AB5" w:rsidRDefault="3872A1D0" w:rsidP="3872A1D0">
      <w:pPr>
        <w:pStyle w:val="ListParagraph"/>
        <w:spacing w:after="0" w:line="276" w:lineRule="auto"/>
        <w:ind w:left="1440"/>
        <w:rPr>
          <w:rFonts w:eastAsia="Arial" w:cs="Arial"/>
          <w:sz w:val="24"/>
          <w:szCs w:val="24"/>
        </w:rPr>
      </w:pPr>
    </w:p>
    <w:p w14:paraId="152DD2C8" w14:textId="043E2473" w:rsidR="78457C8C" w:rsidRPr="003D3AB5" w:rsidRDefault="78457C8C" w:rsidP="005D68AF">
      <w:pPr>
        <w:pStyle w:val="Heading3"/>
      </w:pPr>
      <w:bookmarkStart w:id="63" w:name="_Toc175741961"/>
      <w:r w:rsidRPr="003D3AB5">
        <w:t xml:space="preserve">3.3.3 Asiakas- ja potilastietojen </w:t>
      </w:r>
      <w:r w:rsidRPr="005D68AF">
        <w:t>käsittely</w:t>
      </w:r>
      <w:r w:rsidRPr="003D3AB5">
        <w:t xml:space="preserve"> ja tietosuoja</w:t>
      </w:r>
      <w:bookmarkEnd w:id="63"/>
    </w:p>
    <w:p w14:paraId="78611E26" w14:textId="018E5B61" w:rsidR="78457C8C" w:rsidRPr="003D3AB5" w:rsidRDefault="78457C8C" w:rsidP="3872A1D0">
      <w:pPr>
        <w:pStyle w:val="ListParagraph"/>
        <w:spacing w:after="0" w:line="276" w:lineRule="auto"/>
        <w:rPr>
          <w:rFonts w:eastAsia="Arial" w:cs="Arial"/>
          <w:sz w:val="24"/>
          <w:szCs w:val="24"/>
        </w:rPr>
      </w:pPr>
    </w:p>
    <w:p w14:paraId="4CA460AF" w14:textId="293B72B7" w:rsidR="78457C8C" w:rsidRPr="003D3AB5" w:rsidRDefault="78457C8C" w:rsidP="00B056C0">
      <w:pPr>
        <w:spacing w:after="0" w:line="276" w:lineRule="auto"/>
        <w:rPr>
          <w:rFonts w:eastAsia="Arial" w:cs="Arial"/>
          <w:sz w:val="24"/>
          <w:szCs w:val="24"/>
        </w:rPr>
      </w:pPr>
      <w:r w:rsidRPr="003D3AB5">
        <w:rPr>
          <w:rFonts w:eastAsia="Arial" w:cs="Arial"/>
          <w:sz w:val="24"/>
          <w:szCs w:val="24"/>
        </w:rPr>
        <w:t>Asiakastietolain 7 §:n mukainen</w:t>
      </w:r>
      <w:r w:rsidR="005A082C" w:rsidRPr="003D3AB5">
        <w:rPr>
          <w:rFonts w:eastAsia="Arial" w:cs="Arial"/>
          <w:sz w:val="24"/>
          <w:szCs w:val="24"/>
        </w:rPr>
        <w:t xml:space="preserve"> johtaja, joka vastaa</w:t>
      </w:r>
      <w:r w:rsidRPr="003D3AB5">
        <w:rPr>
          <w:rFonts w:eastAsia="Arial" w:cs="Arial"/>
          <w:sz w:val="24"/>
          <w:szCs w:val="24"/>
        </w:rPr>
        <w:t xml:space="preserve"> palveluyksikön asiakastietojen käsittelystä ja siihen liittyvästä ohjeistuksesta</w:t>
      </w:r>
    </w:p>
    <w:p w14:paraId="346E2539" w14:textId="77777777" w:rsidR="00B056C0" w:rsidRPr="003D3AB5" w:rsidRDefault="00B056C0" w:rsidP="00B056C0">
      <w:pPr>
        <w:spacing w:after="0" w:line="276" w:lineRule="auto"/>
        <w:rPr>
          <w:rFonts w:eastAsia="Arial" w:cs="Arial"/>
          <w:sz w:val="24"/>
          <w:szCs w:val="24"/>
        </w:rPr>
      </w:pPr>
    </w:p>
    <w:p w14:paraId="4B9A9F81" w14:textId="50C7B0B1" w:rsidR="00B056C0" w:rsidRPr="003D3AB5" w:rsidRDefault="00B056C0" w:rsidP="00B056C0">
      <w:pPr>
        <w:spacing w:after="240"/>
        <w:rPr>
          <w:sz w:val="24"/>
          <w:szCs w:val="24"/>
        </w:rPr>
      </w:pPr>
      <w:r w:rsidRPr="003D3AB5">
        <w:rPr>
          <w:b/>
          <w:bCs/>
          <w:sz w:val="24"/>
          <w:szCs w:val="24"/>
        </w:rPr>
        <w:t xml:space="preserve">Suunnitelman ja sen päivittämisen vastuuhenkilö: </w:t>
      </w:r>
      <w:bookmarkStart w:id="64" w:name="_Hlk198116065"/>
      <w:r w:rsidR="000039F3">
        <w:rPr>
          <w:sz w:val="24"/>
          <w:szCs w:val="24"/>
        </w:rPr>
        <w:t>Valtteri Tuokkola</w:t>
      </w:r>
      <w:r w:rsidRPr="003D3AB5">
        <w:rPr>
          <w:sz w:val="24"/>
          <w:szCs w:val="24"/>
        </w:rPr>
        <w:t>, Marjut Pirttinen</w:t>
      </w:r>
      <w:bookmarkEnd w:id="64"/>
    </w:p>
    <w:p w14:paraId="32499309" w14:textId="773B7932" w:rsidR="00B056C0" w:rsidRPr="003D3AB5" w:rsidRDefault="00B056C0" w:rsidP="00B056C0">
      <w:pPr>
        <w:spacing w:after="0" w:line="276" w:lineRule="auto"/>
      </w:pPr>
    </w:p>
    <w:p w14:paraId="0FA465A7" w14:textId="004E87ED" w:rsidR="78457C8C" w:rsidRPr="003D3AB5" w:rsidRDefault="78457C8C" w:rsidP="00C83598">
      <w:pPr>
        <w:spacing w:after="0" w:line="276" w:lineRule="auto"/>
        <w:rPr>
          <w:rFonts w:eastAsia="Arial" w:cs="Arial"/>
          <w:sz w:val="24"/>
          <w:szCs w:val="24"/>
        </w:rPr>
      </w:pPr>
      <w:r w:rsidRPr="003D3AB5">
        <w:rPr>
          <w:rFonts w:eastAsia="Arial" w:cs="Arial"/>
          <w:b/>
          <w:bCs/>
          <w:sz w:val="24"/>
          <w:szCs w:val="24"/>
        </w:rPr>
        <w:t>Palveluntuottajan tietosuojavastaavan</w:t>
      </w:r>
      <w:r w:rsidRPr="003D3AB5">
        <w:rPr>
          <w:rFonts w:eastAsia="Arial" w:cs="Arial"/>
          <w:sz w:val="24"/>
          <w:szCs w:val="24"/>
        </w:rPr>
        <w:t xml:space="preserve"> nimi</w:t>
      </w:r>
      <w:r w:rsidR="0066502F" w:rsidRPr="003D3AB5">
        <w:rPr>
          <w:rFonts w:eastAsia="Arial" w:cs="Arial"/>
          <w:sz w:val="24"/>
          <w:szCs w:val="24"/>
        </w:rPr>
        <w:t xml:space="preserve">, </w:t>
      </w:r>
      <w:r w:rsidR="00A009E7" w:rsidRPr="003D3AB5">
        <w:rPr>
          <w:rFonts w:eastAsia="Arial" w:cs="Arial"/>
          <w:sz w:val="24"/>
          <w:szCs w:val="24"/>
        </w:rPr>
        <w:t>Marjut Pirttinen</w:t>
      </w:r>
      <w:r w:rsidR="00420986" w:rsidRPr="003D3AB5">
        <w:rPr>
          <w:rFonts w:eastAsia="Arial" w:cs="Arial"/>
          <w:sz w:val="24"/>
          <w:szCs w:val="24"/>
        </w:rPr>
        <w:t xml:space="preserve"> </w:t>
      </w:r>
    </w:p>
    <w:p w14:paraId="26CAF65A" w14:textId="77777777" w:rsidR="00B01CEE" w:rsidRPr="003D3AB5" w:rsidRDefault="00B01CEE" w:rsidP="00C83598">
      <w:pPr>
        <w:spacing w:after="0" w:line="276" w:lineRule="auto"/>
        <w:rPr>
          <w:rFonts w:eastAsia="Arial" w:cs="Arial"/>
          <w:sz w:val="24"/>
          <w:szCs w:val="24"/>
        </w:rPr>
      </w:pPr>
    </w:p>
    <w:p w14:paraId="2F426D8D" w14:textId="7024BEAA" w:rsidR="00B01CEE" w:rsidRDefault="00D95C41" w:rsidP="00C83598">
      <w:pPr>
        <w:spacing w:after="0" w:line="276" w:lineRule="auto"/>
        <w:rPr>
          <w:sz w:val="24"/>
          <w:szCs w:val="24"/>
        </w:rPr>
      </w:pPr>
      <w:r w:rsidRPr="003D3AB5">
        <w:rPr>
          <w:sz w:val="24"/>
          <w:szCs w:val="24"/>
        </w:rPr>
        <w:t>Suunnitelman toteuttamisen vastuuhenkilö: Ruth Marttinen</w:t>
      </w:r>
    </w:p>
    <w:p w14:paraId="203ECCF2" w14:textId="77777777" w:rsidR="00076572" w:rsidRPr="003D3AB5" w:rsidRDefault="00076572" w:rsidP="00C83598">
      <w:pPr>
        <w:spacing w:after="0" w:line="276" w:lineRule="auto"/>
        <w:rPr>
          <w:rFonts w:eastAsia="Arial" w:cs="Arial"/>
          <w:sz w:val="24"/>
          <w:szCs w:val="24"/>
        </w:rPr>
      </w:pPr>
    </w:p>
    <w:p w14:paraId="70D04EE0" w14:textId="77777777" w:rsidR="00FE3057" w:rsidRPr="003D3AB5" w:rsidRDefault="00FE3057" w:rsidP="00FE3057">
      <w:pPr>
        <w:spacing w:after="0" w:line="276" w:lineRule="auto"/>
        <w:rPr>
          <w:rFonts w:eastAsia="Arial" w:cs="Arial"/>
          <w:sz w:val="24"/>
          <w:szCs w:val="24"/>
        </w:rPr>
      </w:pPr>
    </w:p>
    <w:p w14:paraId="6024E5B7" w14:textId="77777777" w:rsidR="0019044E" w:rsidRPr="00EA38F0" w:rsidRDefault="0019044E" w:rsidP="00EA38F0">
      <w:pPr>
        <w:rPr>
          <w:b/>
          <w:bCs/>
          <w:sz w:val="24"/>
          <w:szCs w:val="24"/>
        </w:rPr>
      </w:pPr>
      <w:r w:rsidRPr="00EA38F0">
        <w:rPr>
          <w:b/>
          <w:bCs/>
          <w:sz w:val="24"/>
          <w:szCs w:val="24"/>
        </w:rPr>
        <w:t>Yleiset tietoturvakäytännöt</w:t>
      </w:r>
    </w:p>
    <w:p w14:paraId="1BEEFC68" w14:textId="77777777" w:rsidR="0019044E" w:rsidRPr="003D3AB5" w:rsidRDefault="0019044E" w:rsidP="0019044E"/>
    <w:p w14:paraId="028D77EC" w14:textId="77777777" w:rsidR="0019044E" w:rsidRPr="003D3AB5" w:rsidRDefault="0019044E" w:rsidP="0019044E">
      <w:pPr>
        <w:rPr>
          <w:sz w:val="24"/>
          <w:szCs w:val="24"/>
        </w:rPr>
      </w:pPr>
      <w:r w:rsidRPr="003D3AB5">
        <w:rPr>
          <w:sz w:val="24"/>
          <w:szCs w:val="24"/>
        </w:rPr>
        <w:t>Kristillinen Alkoholisti- ja narkomaanityö ry noudatetaan seuraavia yleisiä tietoturvakäytäntöjä ja tehdään tietoturvallisuus-, tietosuoja-, riskienhallinta- ja asiakastietojen käsittelyn omavalvontatyötä seuraavien dokumenttien mukaisesti:</w:t>
      </w:r>
    </w:p>
    <w:p w14:paraId="083E556E" w14:textId="77777777" w:rsidR="0019044E" w:rsidRPr="003D3AB5" w:rsidRDefault="0019044E" w:rsidP="0019044E">
      <w:pPr>
        <w:rPr>
          <w:sz w:val="24"/>
          <w:szCs w:val="24"/>
        </w:rPr>
      </w:pPr>
      <w:r w:rsidRPr="003D3AB5">
        <w:rPr>
          <w:sz w:val="24"/>
          <w:szCs w:val="24"/>
        </w:rPr>
        <w:t>Tietoturvallisuustyötä tehdään seuraavien dokumenttien mukaisesti:</w:t>
      </w:r>
    </w:p>
    <w:p w14:paraId="5A601562" w14:textId="77777777" w:rsidR="0019044E" w:rsidRPr="003D3AB5" w:rsidRDefault="0019044E" w:rsidP="0019044E">
      <w:pPr>
        <w:pStyle w:val="ListParagraph"/>
        <w:numPr>
          <w:ilvl w:val="0"/>
          <w:numId w:val="15"/>
        </w:numPr>
        <w:spacing w:after="240" w:line="259" w:lineRule="auto"/>
        <w:rPr>
          <w:sz w:val="24"/>
          <w:szCs w:val="24"/>
        </w:rPr>
      </w:pPr>
      <w:r w:rsidRPr="003D3AB5">
        <w:rPr>
          <w:sz w:val="24"/>
          <w:szCs w:val="24"/>
        </w:rPr>
        <w:t>tietoturvasuunnitelma, omavalvontasuunnitelma</w:t>
      </w:r>
    </w:p>
    <w:p w14:paraId="332138D2" w14:textId="77777777" w:rsidR="0019044E" w:rsidRPr="003D3AB5" w:rsidRDefault="0019044E" w:rsidP="0019044E">
      <w:pPr>
        <w:pStyle w:val="ListParagraph"/>
        <w:numPr>
          <w:ilvl w:val="0"/>
          <w:numId w:val="15"/>
        </w:numPr>
        <w:spacing w:after="240" w:line="259" w:lineRule="auto"/>
        <w:rPr>
          <w:sz w:val="24"/>
          <w:szCs w:val="24"/>
        </w:rPr>
      </w:pPr>
      <w:r w:rsidRPr="003D3AB5">
        <w:rPr>
          <w:sz w:val="24"/>
          <w:szCs w:val="24"/>
        </w:rPr>
        <w:t xml:space="preserve">riskienhallintapolitiikka ja riskienhallintaan liittyvät ylläpito- ja kehittämissuunnitelmat </w:t>
      </w:r>
    </w:p>
    <w:p w14:paraId="0FC7B1AF" w14:textId="77777777" w:rsidR="001E5000" w:rsidRPr="003D3AB5" w:rsidRDefault="001E5000" w:rsidP="00FE3057">
      <w:pPr>
        <w:spacing w:after="0" w:line="276" w:lineRule="auto"/>
        <w:rPr>
          <w:rFonts w:eastAsia="Arial" w:cs="Arial"/>
          <w:sz w:val="24"/>
          <w:szCs w:val="24"/>
        </w:rPr>
      </w:pPr>
    </w:p>
    <w:p w14:paraId="4DB0810B" w14:textId="75F9400D" w:rsidR="00FE3057" w:rsidRDefault="00FE3057" w:rsidP="00EA38F0">
      <w:pPr>
        <w:rPr>
          <w:b/>
          <w:bCs/>
          <w:sz w:val="24"/>
          <w:szCs w:val="24"/>
        </w:rPr>
      </w:pPr>
      <w:bookmarkStart w:id="65" w:name="_Toc158030582"/>
      <w:r w:rsidRPr="00EA38F0">
        <w:rPr>
          <w:b/>
          <w:bCs/>
          <w:sz w:val="24"/>
          <w:szCs w:val="24"/>
        </w:rPr>
        <w:t>Henkilökunnan koulutus sekä osaamisen ylläpito ja kehittäminen</w:t>
      </w:r>
      <w:bookmarkEnd w:id="65"/>
    </w:p>
    <w:p w14:paraId="354009E7" w14:textId="77777777" w:rsidR="00EA38F0" w:rsidRPr="00EA38F0" w:rsidRDefault="00EA38F0" w:rsidP="00EA38F0">
      <w:pPr>
        <w:rPr>
          <w:b/>
          <w:bCs/>
          <w:sz w:val="24"/>
          <w:szCs w:val="24"/>
        </w:rPr>
      </w:pPr>
    </w:p>
    <w:p w14:paraId="075374BE" w14:textId="77777777" w:rsidR="00FE3057" w:rsidRPr="003D3AB5" w:rsidRDefault="00FE3057" w:rsidP="00FE3057">
      <w:pPr>
        <w:rPr>
          <w:sz w:val="24"/>
          <w:szCs w:val="24"/>
        </w:rPr>
      </w:pPr>
      <w:r w:rsidRPr="003D3AB5">
        <w:rPr>
          <w:sz w:val="24"/>
          <w:szCs w:val="24"/>
        </w:rPr>
        <w:lastRenderedPageBreak/>
        <w:t>Asiakas- ja potilastietojen käsittelyn, tietojärjestelmien käytön sekä tietosuojan ja tietoturvan toteuttamisen koulutuksissa, ohjeistuksissa ja seurannassa toimitaan seuraavasti:</w:t>
      </w:r>
    </w:p>
    <w:p w14:paraId="27B24629" w14:textId="040F40DA" w:rsidR="00FE3057" w:rsidRDefault="00FE3057" w:rsidP="00FE3057">
      <w:pPr>
        <w:rPr>
          <w:sz w:val="24"/>
          <w:szCs w:val="24"/>
        </w:rPr>
      </w:pPr>
      <w:r w:rsidRPr="003D3AB5">
        <w:rPr>
          <w:sz w:val="24"/>
          <w:szCs w:val="24"/>
        </w:rPr>
        <w:t>Henkilökunta on saanut koulutukset eri tietojärjestelmien tietoturvalliseen käyttöön joko ohjelmatoimittajan toimesta tai perehdytysvaiheessa. Tiedot päivitetään vähintään kerran vuodessa ja/tai tarvittaessa. Koulutustarve käydään läpi myös henkilökohtaisen kehityskeskustelun yhteydessä.</w:t>
      </w:r>
    </w:p>
    <w:p w14:paraId="11B7A4D6" w14:textId="77777777" w:rsidR="00383EE8" w:rsidRPr="003D3AB5" w:rsidRDefault="00383EE8" w:rsidP="00FE3057">
      <w:pPr>
        <w:rPr>
          <w:sz w:val="24"/>
          <w:szCs w:val="24"/>
        </w:rPr>
      </w:pPr>
    </w:p>
    <w:p w14:paraId="7D3A6204" w14:textId="64033F93" w:rsidR="00FE3057" w:rsidRPr="0081698A" w:rsidRDefault="00FE3057" w:rsidP="0081698A">
      <w:pPr>
        <w:rPr>
          <w:b/>
          <w:bCs/>
          <w:sz w:val="24"/>
          <w:szCs w:val="24"/>
        </w:rPr>
      </w:pPr>
      <w:bookmarkStart w:id="66" w:name="_Toc158030583"/>
      <w:r w:rsidRPr="0081698A">
        <w:rPr>
          <w:b/>
          <w:bCs/>
          <w:sz w:val="24"/>
          <w:szCs w:val="24"/>
        </w:rPr>
        <w:t>Tietojärjestelmien käyttöohjeet ja ohjeiden mukainen käyttö</w:t>
      </w:r>
      <w:bookmarkEnd w:id="66"/>
    </w:p>
    <w:p w14:paraId="43CF2C76" w14:textId="77777777" w:rsidR="00FE3057" w:rsidRDefault="00FE3057" w:rsidP="00FE3057">
      <w:pPr>
        <w:rPr>
          <w:sz w:val="24"/>
          <w:szCs w:val="24"/>
        </w:rPr>
      </w:pPr>
      <w:r w:rsidRPr="003D3AB5">
        <w:rPr>
          <w:sz w:val="24"/>
          <w:szCs w:val="24"/>
        </w:rPr>
        <w:t>Tietojärjestelmien käyttöohjeiden hallinnassa, saatavuudessa ja ohjeiden mukaisessa käytössä toimitaan seuraavasti: Käyttöohjeet löytyvät ohjelman omasta tietokannasta sähköisessä muodossa. Lisäksi ohjelmaan on perehdytetty organisaation oma tukihenkilö: Jyväskylän vastaava ohjaaja</w:t>
      </w:r>
    </w:p>
    <w:p w14:paraId="7C8F2056" w14:textId="77777777" w:rsidR="00383EE8" w:rsidRPr="003D3AB5" w:rsidRDefault="00383EE8" w:rsidP="00FE3057">
      <w:pPr>
        <w:rPr>
          <w:sz w:val="24"/>
          <w:szCs w:val="24"/>
        </w:rPr>
      </w:pPr>
    </w:p>
    <w:p w14:paraId="0CF17172" w14:textId="02D51AAF" w:rsidR="00490506" w:rsidRPr="00383EE8" w:rsidRDefault="00490506" w:rsidP="00383EE8">
      <w:pPr>
        <w:rPr>
          <w:b/>
          <w:bCs/>
          <w:sz w:val="24"/>
          <w:szCs w:val="24"/>
        </w:rPr>
      </w:pPr>
      <w:r w:rsidRPr="00383EE8">
        <w:rPr>
          <w:b/>
          <w:bCs/>
          <w:sz w:val="24"/>
          <w:szCs w:val="24"/>
        </w:rPr>
        <w:t xml:space="preserve">Kanta-palveluihin liittyvät tietojärjestelmät </w:t>
      </w:r>
    </w:p>
    <w:p w14:paraId="09E7BF7E" w14:textId="77777777" w:rsidR="00DF70E6" w:rsidRPr="003D3AB5" w:rsidRDefault="00DF70E6" w:rsidP="00490506"/>
    <w:p w14:paraId="2599CD0D" w14:textId="47EA7DC5" w:rsidR="00490506" w:rsidRDefault="00490506" w:rsidP="00490506">
      <w:r w:rsidRPr="003D3AB5">
        <w:rPr>
          <w:sz w:val="24"/>
          <w:szCs w:val="24"/>
        </w:rPr>
        <w:t>Hilkka: toiminnanohjausjärjestelmä palveluiden, asiakastietojen, kotikäyntien ja laskutuksen hallintaan</w:t>
      </w:r>
      <w:r w:rsidRPr="003D3AB5">
        <w:t>.</w:t>
      </w:r>
    </w:p>
    <w:p w14:paraId="6D3BECB1" w14:textId="77777777" w:rsidR="00383EE8" w:rsidRPr="003D3AB5" w:rsidRDefault="00383EE8" w:rsidP="00490506"/>
    <w:p w14:paraId="243FADA7" w14:textId="77777777" w:rsidR="00DF70E6" w:rsidRPr="00383EE8" w:rsidRDefault="00DF70E6" w:rsidP="00383EE8">
      <w:pPr>
        <w:rPr>
          <w:b/>
          <w:bCs/>
          <w:sz w:val="24"/>
          <w:szCs w:val="24"/>
        </w:rPr>
      </w:pPr>
      <w:r w:rsidRPr="00383EE8">
        <w:rPr>
          <w:b/>
          <w:bCs/>
          <w:sz w:val="24"/>
          <w:szCs w:val="24"/>
        </w:rPr>
        <w:t>Tietojärjestelmien asennus, ylläpito ja päivitys</w:t>
      </w:r>
    </w:p>
    <w:p w14:paraId="2DD0BA20" w14:textId="77777777" w:rsidR="000A014B" w:rsidRPr="003D3AB5" w:rsidRDefault="000A014B" w:rsidP="000A014B"/>
    <w:p w14:paraId="39F5B071" w14:textId="77777777" w:rsidR="00DF70E6" w:rsidRDefault="00DF70E6" w:rsidP="00DF70E6">
      <w:pPr>
        <w:rPr>
          <w:sz w:val="24"/>
          <w:szCs w:val="24"/>
        </w:rPr>
      </w:pPr>
      <w:r w:rsidRPr="003D3AB5">
        <w:rPr>
          <w:sz w:val="24"/>
          <w:szCs w:val="24"/>
        </w:rPr>
        <w:t xml:space="preserve">Tietojärjestelmien asennuksissa, ylläpidossa ja päivityksissä noudatetaan seuraavia toimintatapoja: Ohjelmatoimittaja vastaa asennuksesta, ylläpidosta ja päivityksistä järjestelmän osalta. </w:t>
      </w:r>
    </w:p>
    <w:p w14:paraId="680A8A40" w14:textId="77777777" w:rsidR="00383EE8" w:rsidRPr="003D3AB5" w:rsidRDefault="00383EE8" w:rsidP="00DF70E6">
      <w:pPr>
        <w:rPr>
          <w:sz w:val="24"/>
          <w:szCs w:val="24"/>
        </w:rPr>
      </w:pPr>
    </w:p>
    <w:p w14:paraId="217EB18D" w14:textId="36C68DCF" w:rsidR="00DF70E6" w:rsidRPr="00383EE8" w:rsidRDefault="00DF70E6" w:rsidP="00383EE8">
      <w:pPr>
        <w:rPr>
          <w:b/>
          <w:bCs/>
          <w:sz w:val="24"/>
          <w:szCs w:val="24"/>
        </w:rPr>
      </w:pPr>
      <w:bookmarkStart w:id="67" w:name="_Toc158030592"/>
      <w:r w:rsidRPr="00383EE8">
        <w:rPr>
          <w:b/>
          <w:bCs/>
          <w:sz w:val="24"/>
          <w:szCs w:val="24"/>
        </w:rPr>
        <w:t>Käyttövaltuuksien hallinnan ja tunnistautumisen käytännöt</w:t>
      </w:r>
      <w:bookmarkEnd w:id="67"/>
    </w:p>
    <w:p w14:paraId="67EBD9E2" w14:textId="77777777" w:rsidR="000A014B" w:rsidRPr="003D3AB5" w:rsidRDefault="000A014B" w:rsidP="000A014B"/>
    <w:p w14:paraId="146E212D" w14:textId="77777777" w:rsidR="00DF70E6" w:rsidRPr="003D3AB5" w:rsidRDefault="00DF70E6" w:rsidP="00DF70E6">
      <w:pPr>
        <w:rPr>
          <w:sz w:val="24"/>
          <w:szCs w:val="24"/>
        </w:rPr>
      </w:pPr>
      <w:r w:rsidRPr="003D3AB5">
        <w:rPr>
          <w:sz w:val="24"/>
          <w:szCs w:val="24"/>
        </w:rPr>
        <w:t xml:space="preserve">Tietojärjestelmien ja laitteiden käyttäjiä ja käyttäjäryhmiä hallinnoidaan seuraavasti: </w:t>
      </w:r>
    </w:p>
    <w:p w14:paraId="5FFB829A" w14:textId="77777777" w:rsidR="00DF70E6" w:rsidRPr="003D3AB5" w:rsidRDefault="00DF70E6" w:rsidP="00DF70E6">
      <w:pPr>
        <w:rPr>
          <w:sz w:val="24"/>
          <w:szCs w:val="24"/>
        </w:rPr>
      </w:pPr>
      <w:r w:rsidRPr="003D3AB5">
        <w:rPr>
          <w:sz w:val="24"/>
          <w:szCs w:val="24"/>
        </w:rPr>
        <w:t>Käyttöoikeuksien ja käyttövaltuuksien osalta noudatetaan seuraavia toimintatapoja: Pääkäyttäjä luo tunnukset järjestelmissä olevien ohjeiden mukaisesti ja toimittaa tiedot henkilölle ohjelman kautta tai muutoin tietoturvallisesti suojatun tiedonvälityksen avulla esim. turvasähköposti.</w:t>
      </w:r>
    </w:p>
    <w:p w14:paraId="4ECE442E" w14:textId="77777777" w:rsidR="00DF70E6" w:rsidRDefault="00DF70E6" w:rsidP="00DF70E6">
      <w:pPr>
        <w:rPr>
          <w:sz w:val="24"/>
          <w:szCs w:val="24"/>
        </w:rPr>
      </w:pPr>
      <w:r w:rsidRPr="003D3AB5">
        <w:rPr>
          <w:sz w:val="24"/>
          <w:szCs w:val="24"/>
        </w:rPr>
        <w:t>Käyttäjien tunnistautumisessa ja todentamisessa noudatetaan seuraavia käytäntöjä: Käyttäjä kirjautuu omien henkilökohtaisten tunnusten avulla ohjelmiin.</w:t>
      </w:r>
    </w:p>
    <w:p w14:paraId="6D662BAF" w14:textId="77777777" w:rsidR="00383EE8" w:rsidRPr="003D3AB5" w:rsidRDefault="00383EE8" w:rsidP="00DF70E6">
      <w:pPr>
        <w:rPr>
          <w:sz w:val="24"/>
          <w:szCs w:val="24"/>
        </w:rPr>
      </w:pPr>
    </w:p>
    <w:p w14:paraId="5A1A8AAD" w14:textId="3177296A" w:rsidR="00DF70E6" w:rsidRPr="00383EE8" w:rsidRDefault="00DF70E6" w:rsidP="00383EE8">
      <w:pPr>
        <w:rPr>
          <w:b/>
          <w:bCs/>
          <w:sz w:val="24"/>
          <w:szCs w:val="24"/>
        </w:rPr>
      </w:pPr>
      <w:bookmarkStart w:id="68" w:name="_Toc158030593"/>
      <w:r w:rsidRPr="00383EE8">
        <w:rPr>
          <w:b/>
          <w:bCs/>
          <w:sz w:val="24"/>
          <w:szCs w:val="24"/>
        </w:rPr>
        <w:lastRenderedPageBreak/>
        <w:t>Asiakas- ja potilastietojärjestelmien pääsynhallinnan ja käytön seurannan käytännöt</w:t>
      </w:r>
      <w:bookmarkEnd w:id="68"/>
    </w:p>
    <w:p w14:paraId="0A98B580" w14:textId="77777777" w:rsidR="000A014B" w:rsidRPr="003D3AB5" w:rsidRDefault="000A014B" w:rsidP="000A014B"/>
    <w:p w14:paraId="3AB6E3AA" w14:textId="4746F340" w:rsidR="00DF70E6" w:rsidRPr="003D3AB5" w:rsidRDefault="00DF70E6" w:rsidP="00DF70E6">
      <w:pPr>
        <w:rPr>
          <w:rFonts w:cs="Arial"/>
          <w:sz w:val="24"/>
          <w:szCs w:val="24"/>
        </w:rPr>
      </w:pPr>
      <w:r w:rsidRPr="003D3AB5">
        <w:rPr>
          <w:rFonts w:cs="Arial"/>
          <w:sz w:val="24"/>
          <w:szCs w:val="24"/>
        </w:rPr>
        <w:t>Asiakastietoja käsittelevien järjestelmien pääsynhallintaa ja käytön seurantaa toteutetaan seuraavasti: Pääkäyttäjä antaa tarvittavat tehtäväkohtaiset käyttöoikeudet järjestelmiin. Tietosuojavastaavan toimesta lokitietojen avulla henkilön toimenpiteitä seurataan kuukausittain asiakaslaskutuksen yhteydessä. Seurantatieto tallennetaan toimenpideliitteeseen.</w:t>
      </w:r>
    </w:p>
    <w:p w14:paraId="5B290F13" w14:textId="77777777" w:rsidR="00D63D63" w:rsidRPr="003D3AB5" w:rsidRDefault="00D63D63" w:rsidP="00DF70E6">
      <w:pPr>
        <w:rPr>
          <w:rFonts w:cs="Arial"/>
          <w:sz w:val="24"/>
          <w:szCs w:val="24"/>
        </w:rPr>
      </w:pPr>
    </w:p>
    <w:p w14:paraId="3739C9FB" w14:textId="77777777" w:rsidR="00D63D63" w:rsidRPr="00383EE8" w:rsidRDefault="00D63D63" w:rsidP="00383EE8">
      <w:pPr>
        <w:rPr>
          <w:b/>
          <w:bCs/>
          <w:sz w:val="24"/>
          <w:szCs w:val="24"/>
        </w:rPr>
      </w:pPr>
      <w:r w:rsidRPr="00383EE8">
        <w:rPr>
          <w:b/>
          <w:bCs/>
          <w:sz w:val="24"/>
          <w:szCs w:val="24"/>
        </w:rPr>
        <w:t>Tietojärjestelmien käyttöympäristön tietoturvakäytännöt</w:t>
      </w:r>
    </w:p>
    <w:p w14:paraId="11F630A8" w14:textId="074E35E6" w:rsidR="00D63D63" w:rsidRPr="003D3AB5" w:rsidRDefault="00D63D63" w:rsidP="00D63D63">
      <w:pPr>
        <w:pStyle w:val="Heading2"/>
        <w:rPr>
          <w:color w:val="auto"/>
          <w:sz w:val="24"/>
          <w:szCs w:val="24"/>
        </w:rPr>
      </w:pPr>
      <w:bookmarkStart w:id="69" w:name="_Toc158030595"/>
    </w:p>
    <w:p w14:paraId="3F066924" w14:textId="1A282A94" w:rsidR="00D63D63" w:rsidRPr="003D3AB5" w:rsidRDefault="00D63D63" w:rsidP="00D63D63">
      <w:pPr>
        <w:pStyle w:val="Heading2"/>
        <w:rPr>
          <w:color w:val="auto"/>
          <w:sz w:val="24"/>
          <w:szCs w:val="24"/>
        </w:rPr>
      </w:pPr>
      <w:bookmarkStart w:id="70" w:name="_Toc230352514"/>
      <w:r w:rsidRPr="003D3AB5">
        <w:rPr>
          <w:color w:val="auto"/>
          <w:sz w:val="24"/>
          <w:szCs w:val="24"/>
        </w:rPr>
        <w:t>Fyysinen turvallisuus osana tietojärjestelmien käyttöympäristön turvallisuutta</w:t>
      </w:r>
      <w:bookmarkEnd w:id="69"/>
      <w:bookmarkEnd w:id="70"/>
    </w:p>
    <w:p w14:paraId="73FC6470" w14:textId="77777777" w:rsidR="00D63D63" w:rsidRPr="003D3AB5" w:rsidRDefault="00D63D63" w:rsidP="00D63D63">
      <w:pPr>
        <w:rPr>
          <w:sz w:val="24"/>
          <w:szCs w:val="24"/>
        </w:rPr>
      </w:pPr>
      <w:r w:rsidRPr="003D3AB5">
        <w:rPr>
          <w:sz w:val="24"/>
          <w:szCs w:val="24"/>
        </w:rPr>
        <w:t>Fyysisestä turvallisuudesta osana tietoturvallisuuden varmistamista huolehditaan asiakastietojen ja tietojärjestelmien käyttöympäristössä seuraavasti:</w:t>
      </w:r>
    </w:p>
    <w:p w14:paraId="34A61F24" w14:textId="77777777" w:rsidR="00D63D63" w:rsidRPr="003D3AB5" w:rsidRDefault="00D63D63" w:rsidP="00D63D63">
      <w:pPr>
        <w:rPr>
          <w:sz w:val="24"/>
          <w:szCs w:val="24"/>
        </w:rPr>
      </w:pPr>
      <w:r w:rsidRPr="003D3AB5">
        <w:rPr>
          <w:sz w:val="24"/>
          <w:szCs w:val="24"/>
        </w:rPr>
        <w:t>Työasemat, mobiililaitteet on suojattu käyttäjätunnuksella ja salasanalla. Jos työpisteisiin jää työasemia, kannettava tietokone tai yhteiskäytössä olevia puhelimia, ne on suljettava lukolliseen tilaan ennen seuraavan työntekijän saapumista paikalle. Työasemien ja puhelimien muistiin ei tallenneta arkaluontoisia asioita.</w:t>
      </w:r>
    </w:p>
    <w:p w14:paraId="640564B1" w14:textId="77777777" w:rsidR="00D63D63" w:rsidRPr="003D3AB5" w:rsidRDefault="00D63D63" w:rsidP="00D63D63">
      <w:pPr>
        <w:rPr>
          <w:sz w:val="24"/>
          <w:szCs w:val="24"/>
        </w:rPr>
      </w:pPr>
      <w:r w:rsidRPr="003D3AB5">
        <w:rPr>
          <w:sz w:val="24"/>
          <w:szCs w:val="24"/>
        </w:rPr>
        <w:t>Paperitulosteet hävitetään heti käsittelyn (tallennuksen) jälkeen (Silppuri).</w:t>
      </w:r>
    </w:p>
    <w:p w14:paraId="3DF4D87B" w14:textId="77777777" w:rsidR="00D63D63" w:rsidRDefault="00D63D63" w:rsidP="00D63D63">
      <w:pPr>
        <w:rPr>
          <w:sz w:val="24"/>
          <w:szCs w:val="24"/>
        </w:rPr>
      </w:pPr>
      <w:r w:rsidRPr="003D3AB5">
        <w:rPr>
          <w:sz w:val="24"/>
          <w:szCs w:val="24"/>
        </w:rPr>
        <w:t>Ulkoisia kovalevyjä ja muistitikkuja ei sallita käytettävän KAN ry:n laitteissa.</w:t>
      </w:r>
    </w:p>
    <w:p w14:paraId="798AEEEF" w14:textId="77777777" w:rsidR="00383EE8" w:rsidRPr="003D3AB5" w:rsidRDefault="00383EE8" w:rsidP="00D63D63">
      <w:pPr>
        <w:rPr>
          <w:sz w:val="24"/>
          <w:szCs w:val="24"/>
        </w:rPr>
      </w:pPr>
    </w:p>
    <w:p w14:paraId="7521BC06" w14:textId="740512BE" w:rsidR="00D63D63" w:rsidRPr="00383EE8" w:rsidRDefault="00D63D63" w:rsidP="00383EE8">
      <w:pPr>
        <w:rPr>
          <w:b/>
          <w:bCs/>
          <w:sz w:val="24"/>
          <w:szCs w:val="24"/>
        </w:rPr>
      </w:pPr>
      <w:bookmarkStart w:id="71" w:name="_Toc158030596"/>
      <w:r w:rsidRPr="00383EE8">
        <w:rPr>
          <w:b/>
          <w:bCs/>
          <w:sz w:val="24"/>
          <w:szCs w:val="24"/>
        </w:rPr>
        <w:t>Työasemien, mobiililaitteiden ja käyttöympäristön tukipalveluiden hallinta</w:t>
      </w:r>
      <w:bookmarkEnd w:id="71"/>
    </w:p>
    <w:p w14:paraId="6544DB1C" w14:textId="77777777" w:rsidR="00B60D1F" w:rsidRPr="003D3AB5" w:rsidRDefault="00B60D1F" w:rsidP="00B60D1F"/>
    <w:p w14:paraId="2A372E1D" w14:textId="77777777" w:rsidR="00D63D63" w:rsidRPr="003D3AB5" w:rsidRDefault="00D63D63" w:rsidP="00D63D63">
      <w:pPr>
        <w:rPr>
          <w:sz w:val="24"/>
          <w:szCs w:val="24"/>
        </w:rPr>
      </w:pPr>
      <w:r w:rsidRPr="003D3AB5">
        <w:rPr>
          <w:sz w:val="24"/>
          <w:szCs w:val="24"/>
        </w:rPr>
        <w:t>Työasemien, mobiililaitteiden ja käyttöympäristön tukipalveluiden tietoturvallisuudesta huolehditaan seuraavasti:</w:t>
      </w:r>
    </w:p>
    <w:p w14:paraId="21F0D2CC" w14:textId="77777777" w:rsidR="00D63D63" w:rsidRPr="003D3AB5" w:rsidRDefault="00D63D63" w:rsidP="00D63D63">
      <w:pPr>
        <w:rPr>
          <w:sz w:val="24"/>
          <w:szCs w:val="24"/>
        </w:rPr>
      </w:pPr>
      <w:proofErr w:type="spellStart"/>
      <w:r w:rsidRPr="003D3AB5">
        <w:rPr>
          <w:sz w:val="24"/>
          <w:szCs w:val="24"/>
        </w:rPr>
        <w:t>F-secure</w:t>
      </w:r>
      <w:proofErr w:type="spellEnd"/>
      <w:r w:rsidRPr="003D3AB5">
        <w:rPr>
          <w:sz w:val="24"/>
          <w:szCs w:val="24"/>
        </w:rPr>
        <w:t xml:space="preserve"> / </w:t>
      </w:r>
      <w:proofErr w:type="gramStart"/>
      <w:r w:rsidRPr="003D3AB5">
        <w:rPr>
          <w:sz w:val="24"/>
          <w:szCs w:val="24"/>
        </w:rPr>
        <w:t>virustorjunta-ohjelmisto</w:t>
      </w:r>
      <w:proofErr w:type="gramEnd"/>
      <w:r w:rsidRPr="003D3AB5">
        <w:rPr>
          <w:sz w:val="24"/>
          <w:szCs w:val="24"/>
        </w:rPr>
        <w:t xml:space="preserve"> </w:t>
      </w:r>
      <w:proofErr w:type="gramStart"/>
      <w:r w:rsidRPr="003D3AB5">
        <w:rPr>
          <w:sz w:val="24"/>
          <w:szCs w:val="24"/>
        </w:rPr>
        <w:t>/  Windows</w:t>
      </w:r>
      <w:proofErr w:type="gramEnd"/>
      <w:r w:rsidRPr="003D3AB5">
        <w:rPr>
          <w:sz w:val="24"/>
          <w:szCs w:val="24"/>
        </w:rPr>
        <w:t xml:space="preserve"> Microsoft – 365 tietoturva </w:t>
      </w:r>
    </w:p>
    <w:p w14:paraId="70181931" w14:textId="5419F5AB" w:rsidR="00A01652" w:rsidRDefault="00D63D63" w:rsidP="00D63D63">
      <w:pPr>
        <w:rPr>
          <w:sz w:val="24"/>
          <w:szCs w:val="24"/>
        </w:rPr>
      </w:pPr>
      <w:r w:rsidRPr="003D3AB5">
        <w:rPr>
          <w:sz w:val="24"/>
          <w:szCs w:val="24"/>
        </w:rPr>
        <w:t>Käyttöoikeudet päätetään työsuhteen päättyessä.</w:t>
      </w:r>
    </w:p>
    <w:p w14:paraId="2C0F4442" w14:textId="77777777" w:rsidR="00383EE8" w:rsidRPr="003D3AB5" w:rsidRDefault="00383EE8" w:rsidP="00D63D63">
      <w:pPr>
        <w:rPr>
          <w:sz w:val="24"/>
          <w:szCs w:val="24"/>
        </w:rPr>
      </w:pPr>
    </w:p>
    <w:p w14:paraId="07F2BFBE" w14:textId="3B946885" w:rsidR="00D63D63" w:rsidRPr="00383EE8" w:rsidRDefault="00D63D63" w:rsidP="00383EE8">
      <w:pPr>
        <w:rPr>
          <w:b/>
          <w:bCs/>
          <w:sz w:val="24"/>
          <w:szCs w:val="24"/>
        </w:rPr>
      </w:pPr>
      <w:bookmarkStart w:id="72" w:name="_Toc158030597"/>
      <w:r w:rsidRPr="00383EE8">
        <w:rPr>
          <w:b/>
          <w:bCs/>
          <w:sz w:val="24"/>
          <w:szCs w:val="24"/>
        </w:rPr>
        <w:t>Alusta- ja verkkopalvelujen tietoturvallinen käyttö tietosuojan ja varautumisen kannalta</w:t>
      </w:r>
      <w:bookmarkEnd w:id="72"/>
    </w:p>
    <w:p w14:paraId="45CDAB1F" w14:textId="77777777" w:rsidR="00B60D1F" w:rsidRPr="003D3AB5" w:rsidRDefault="00B60D1F" w:rsidP="00B60D1F"/>
    <w:p w14:paraId="06B28B15" w14:textId="77777777" w:rsidR="00D63D63" w:rsidRPr="003D3AB5" w:rsidRDefault="00D63D63" w:rsidP="00D63D63">
      <w:pPr>
        <w:rPr>
          <w:sz w:val="24"/>
          <w:szCs w:val="24"/>
        </w:rPr>
      </w:pPr>
      <w:r w:rsidRPr="003D3AB5">
        <w:rPr>
          <w:sz w:val="24"/>
          <w:szCs w:val="24"/>
        </w:rPr>
        <w:t xml:space="preserve">Alusta- ja verkkopalveluiden tietoturvallisuudesta huolehditaan seuraavasti: Käyttäjätunnukset ja salasanat on tallennettu </w:t>
      </w:r>
      <w:proofErr w:type="spellStart"/>
      <w:r w:rsidRPr="003D3AB5">
        <w:rPr>
          <w:sz w:val="24"/>
          <w:szCs w:val="24"/>
        </w:rPr>
        <w:t>F-secure</w:t>
      </w:r>
      <w:proofErr w:type="spellEnd"/>
      <w:r w:rsidRPr="003D3AB5">
        <w:rPr>
          <w:sz w:val="24"/>
          <w:szCs w:val="24"/>
        </w:rPr>
        <w:t>-sovellukseen, tunnuksia/salasanoja ei saa kirjoittaa muistiin mihinkään mahdollisesti ulkopuolisen henkilön saataville.</w:t>
      </w:r>
    </w:p>
    <w:p w14:paraId="69F4CE7A" w14:textId="77777777" w:rsidR="00ED10F9" w:rsidRPr="003D3AB5" w:rsidRDefault="00ED10F9" w:rsidP="00D63D63">
      <w:pPr>
        <w:rPr>
          <w:sz w:val="24"/>
          <w:szCs w:val="24"/>
        </w:rPr>
      </w:pPr>
    </w:p>
    <w:p w14:paraId="419EF55E" w14:textId="0994BAA3" w:rsidR="009F4903" w:rsidRPr="003D3AB5" w:rsidRDefault="001F592B" w:rsidP="00563322">
      <w:pPr>
        <w:spacing w:after="0" w:line="276" w:lineRule="auto"/>
        <w:rPr>
          <w:rFonts w:eastAsia="Arial" w:cs="Arial"/>
          <w:sz w:val="24"/>
          <w:szCs w:val="24"/>
        </w:rPr>
      </w:pPr>
      <w:r w:rsidRPr="003D3AB5">
        <w:rPr>
          <w:rFonts w:eastAsia="Arial" w:cs="Arial"/>
          <w:b/>
          <w:bCs/>
          <w:sz w:val="24"/>
          <w:szCs w:val="24"/>
        </w:rPr>
        <w:t>M</w:t>
      </w:r>
      <w:r w:rsidR="009F4903" w:rsidRPr="003D3AB5">
        <w:rPr>
          <w:rFonts w:eastAsia="Arial" w:cs="Arial"/>
          <w:b/>
          <w:bCs/>
          <w:sz w:val="24"/>
          <w:szCs w:val="24"/>
        </w:rPr>
        <w:t>iten toimia mahdollisissa tietoturvaloukkaustilanteissa</w:t>
      </w:r>
      <w:r w:rsidR="009F4903" w:rsidRPr="003D3AB5">
        <w:rPr>
          <w:rFonts w:eastAsia="Arial" w:cs="Arial"/>
          <w:sz w:val="24"/>
          <w:szCs w:val="24"/>
        </w:rPr>
        <w:t>?</w:t>
      </w:r>
    </w:p>
    <w:p w14:paraId="2001AE70" w14:textId="77777777" w:rsidR="00341E76" w:rsidRPr="003D3AB5" w:rsidRDefault="00341E76" w:rsidP="00341E76">
      <w:pPr>
        <w:spacing w:after="240"/>
        <w:rPr>
          <w:sz w:val="24"/>
          <w:szCs w:val="24"/>
        </w:rPr>
      </w:pPr>
    </w:p>
    <w:p w14:paraId="5352A571" w14:textId="6877A188" w:rsidR="00293093" w:rsidRPr="003D3AB5" w:rsidRDefault="007F0E19" w:rsidP="005747A5">
      <w:pPr>
        <w:pStyle w:val="xmsonormal"/>
        <w:shd w:val="clear" w:color="auto" w:fill="FFFFFF"/>
        <w:spacing w:before="0" w:beforeAutospacing="0" w:after="0" w:afterAutospacing="0"/>
        <w:rPr>
          <w:rFonts w:ascii="Arial" w:hAnsi="Arial" w:cs="Arial"/>
          <w:color w:val="242424"/>
        </w:rPr>
      </w:pPr>
      <w:r w:rsidRPr="003D3AB5">
        <w:rPr>
          <w:rFonts w:ascii="Arial" w:hAnsi="Arial" w:cs="Arial"/>
          <w:color w:val="242424"/>
        </w:rPr>
        <w:t>Tietoturvaloukkaus tilanteissa</w:t>
      </w:r>
      <w:r w:rsidR="005D3460" w:rsidRPr="003D3AB5">
        <w:rPr>
          <w:rFonts w:ascii="Arial" w:hAnsi="Arial" w:cs="Arial"/>
          <w:color w:val="242424"/>
        </w:rPr>
        <w:t xml:space="preserve"> tehdään tietoturvaloukka</w:t>
      </w:r>
      <w:r w:rsidR="00903F1A" w:rsidRPr="003D3AB5">
        <w:rPr>
          <w:rFonts w:ascii="Arial" w:hAnsi="Arial" w:cs="Arial"/>
          <w:color w:val="242424"/>
        </w:rPr>
        <w:t>u</w:t>
      </w:r>
      <w:r w:rsidR="005D3460" w:rsidRPr="003D3AB5">
        <w:rPr>
          <w:rFonts w:ascii="Arial" w:hAnsi="Arial" w:cs="Arial"/>
          <w:color w:val="242424"/>
        </w:rPr>
        <w:t>s ilmoitus</w:t>
      </w:r>
      <w:r w:rsidR="00501A95" w:rsidRPr="003D3AB5">
        <w:rPr>
          <w:rFonts w:ascii="Arial" w:hAnsi="Arial" w:cs="Arial"/>
          <w:color w:val="242424"/>
        </w:rPr>
        <w:t xml:space="preserve"> erillisellä</w:t>
      </w:r>
      <w:r w:rsidR="005D3460" w:rsidRPr="003D3AB5">
        <w:rPr>
          <w:rFonts w:ascii="Arial" w:hAnsi="Arial" w:cs="Arial"/>
          <w:color w:val="242424"/>
        </w:rPr>
        <w:t xml:space="preserve"> </w:t>
      </w:r>
      <w:r w:rsidR="005747A5" w:rsidRPr="003D3AB5">
        <w:rPr>
          <w:rFonts w:ascii="Arial" w:hAnsi="Arial" w:cs="Arial"/>
          <w:color w:val="242424"/>
        </w:rPr>
        <w:t>lomakkee</w:t>
      </w:r>
      <w:r w:rsidR="00501A95" w:rsidRPr="003D3AB5">
        <w:rPr>
          <w:rFonts w:ascii="Arial" w:hAnsi="Arial" w:cs="Arial"/>
          <w:color w:val="242424"/>
        </w:rPr>
        <w:t>lla</w:t>
      </w:r>
      <w:r w:rsidR="005747A5" w:rsidRPr="003D3AB5">
        <w:rPr>
          <w:rFonts w:ascii="Arial" w:hAnsi="Arial" w:cs="Arial"/>
          <w:color w:val="242424"/>
        </w:rPr>
        <w:t xml:space="preserve">, Päijät-Hämeen hyvinvointialueelle. </w:t>
      </w:r>
      <w:r w:rsidR="00293093" w:rsidRPr="003D3AB5">
        <w:rPr>
          <w:rFonts w:ascii="Arial" w:hAnsi="Arial" w:cs="Arial"/>
          <w:color w:val="242424"/>
        </w:rPr>
        <w:t>Ilmoitus lähetetään osoitteella </w:t>
      </w:r>
      <w:hyperlink r:id="rId16" w:tooltip="mailto:tietosuoja@paijatha.fi" w:history="1">
        <w:r w:rsidR="00293093" w:rsidRPr="003D3AB5">
          <w:rPr>
            <w:rStyle w:val="Hyperlink"/>
            <w:rFonts w:ascii="Arial" w:hAnsi="Arial" w:cs="Arial"/>
            <w:color w:val="467886"/>
            <w:bdr w:val="none" w:sz="0" w:space="0" w:color="auto" w:frame="1"/>
          </w:rPr>
          <w:t>tietosuoja@paijatha.f</w:t>
        </w:r>
      </w:hyperlink>
    </w:p>
    <w:p w14:paraId="5FDB9F8A" w14:textId="77777777" w:rsidR="0055335C" w:rsidRPr="003D3AB5" w:rsidRDefault="0055335C" w:rsidP="005747A5">
      <w:pPr>
        <w:pStyle w:val="xmsonormal"/>
        <w:shd w:val="clear" w:color="auto" w:fill="FFFFFF"/>
        <w:spacing w:before="0" w:beforeAutospacing="0" w:after="0" w:afterAutospacing="0"/>
        <w:rPr>
          <w:rFonts w:ascii="Arial" w:hAnsi="Arial" w:cs="Arial"/>
          <w:color w:val="242424"/>
        </w:rPr>
      </w:pPr>
    </w:p>
    <w:p w14:paraId="0FBE05D1" w14:textId="083B27C7" w:rsidR="005747A5" w:rsidRDefault="00293093" w:rsidP="005747A5">
      <w:pPr>
        <w:pStyle w:val="xmsonormal"/>
        <w:shd w:val="clear" w:color="auto" w:fill="FFFFFF"/>
        <w:spacing w:before="0" w:beforeAutospacing="0" w:after="0" w:afterAutospacing="0"/>
        <w:rPr>
          <w:rFonts w:ascii="Arial" w:hAnsi="Arial" w:cs="Arial"/>
          <w:color w:val="242424"/>
        </w:rPr>
      </w:pPr>
      <w:r w:rsidRPr="003D3AB5">
        <w:rPr>
          <w:rFonts w:ascii="Arial" w:hAnsi="Arial" w:cs="Arial"/>
          <w:color w:val="242424"/>
        </w:rPr>
        <w:t>I</w:t>
      </w:r>
      <w:r w:rsidR="005747A5" w:rsidRPr="003D3AB5">
        <w:rPr>
          <w:rFonts w:ascii="Arial" w:hAnsi="Arial" w:cs="Arial"/>
          <w:color w:val="242424"/>
        </w:rPr>
        <w:t>nformoi</w:t>
      </w:r>
      <w:r w:rsidRPr="003D3AB5">
        <w:rPr>
          <w:rFonts w:ascii="Arial" w:hAnsi="Arial" w:cs="Arial"/>
          <w:color w:val="242424"/>
        </w:rPr>
        <w:t>daan</w:t>
      </w:r>
      <w:r w:rsidR="005747A5" w:rsidRPr="003D3AB5">
        <w:rPr>
          <w:rFonts w:ascii="Arial" w:hAnsi="Arial" w:cs="Arial"/>
          <w:color w:val="242424"/>
        </w:rPr>
        <w:t xml:space="preserve"> henkilö</w:t>
      </w:r>
      <w:r w:rsidRPr="003D3AB5">
        <w:rPr>
          <w:rFonts w:ascii="Arial" w:hAnsi="Arial" w:cs="Arial"/>
          <w:color w:val="242424"/>
        </w:rPr>
        <w:t>itä</w:t>
      </w:r>
      <w:r w:rsidR="005747A5" w:rsidRPr="003D3AB5">
        <w:rPr>
          <w:rFonts w:ascii="Arial" w:hAnsi="Arial" w:cs="Arial"/>
          <w:color w:val="242424"/>
        </w:rPr>
        <w:t>, joita tietoturvaloukkaus koskee</w:t>
      </w:r>
      <w:r w:rsidRPr="003D3AB5">
        <w:rPr>
          <w:rFonts w:ascii="Arial" w:hAnsi="Arial" w:cs="Arial"/>
          <w:color w:val="242424"/>
        </w:rPr>
        <w:t>.</w:t>
      </w:r>
      <w:r w:rsidR="005747A5" w:rsidRPr="003D3AB5">
        <w:rPr>
          <w:rFonts w:ascii="Arial" w:hAnsi="Arial" w:cs="Arial"/>
          <w:color w:val="242424"/>
        </w:rPr>
        <w:t xml:space="preserve"> </w:t>
      </w:r>
    </w:p>
    <w:p w14:paraId="0931E039" w14:textId="77777777" w:rsidR="00CB3026" w:rsidRDefault="00CB3026" w:rsidP="005747A5">
      <w:pPr>
        <w:pStyle w:val="xmsonormal"/>
        <w:shd w:val="clear" w:color="auto" w:fill="FFFFFF"/>
        <w:spacing w:before="0" w:beforeAutospacing="0" w:after="0" w:afterAutospacing="0"/>
        <w:rPr>
          <w:rFonts w:ascii="Arial" w:hAnsi="Arial" w:cs="Arial"/>
          <w:color w:val="242424"/>
        </w:rPr>
      </w:pPr>
    </w:p>
    <w:p w14:paraId="1F0A8895" w14:textId="7A05DFE0" w:rsidR="006D29E2" w:rsidRDefault="00CB3026" w:rsidP="005747A5">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Käytössä on ajantasaiset asiakastietojen käsittelyä ja kirjaamista koskevat ohjeet, mitkä päivitetään vuosittain ja henkilökuntakoulutuksissa käydään läpi henkilökunnalle.</w:t>
      </w:r>
    </w:p>
    <w:p w14:paraId="6879D308" w14:textId="77777777" w:rsidR="00891E8B" w:rsidRDefault="00891E8B" w:rsidP="005747A5">
      <w:pPr>
        <w:pStyle w:val="xmsonormal"/>
        <w:shd w:val="clear" w:color="auto" w:fill="FFFFFF"/>
        <w:spacing w:before="0" w:beforeAutospacing="0" w:after="0" w:afterAutospacing="0"/>
        <w:rPr>
          <w:rFonts w:ascii="Arial" w:hAnsi="Arial" w:cs="Arial"/>
          <w:color w:val="242424"/>
        </w:rPr>
      </w:pPr>
    </w:p>
    <w:p w14:paraId="6AD2940C" w14:textId="261AF50C" w:rsidR="00891E8B" w:rsidRDefault="00891E8B" w:rsidP="005747A5">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Asiakkaalla on mahdollisuus tarkastaa kirjatut tietonsa ja tarvittaessa korjataan kirjaukset niin, että kirjaukseen kirjataan asiakkaan korjaus mainintana. Alkuperäinen kirjaus jää ja siihen lisätään selkeä korjausmaininta perusteluineen.</w:t>
      </w:r>
    </w:p>
    <w:p w14:paraId="07F1DBF3" w14:textId="051F9B07" w:rsidR="005747A5" w:rsidRPr="00891E8B" w:rsidRDefault="00891E8B" w:rsidP="00891E8B">
      <w:pPr>
        <w:pStyle w:val="xmsonormal"/>
        <w:shd w:val="clear" w:color="auto" w:fill="FFFFFF"/>
        <w:spacing w:before="0" w:beforeAutospacing="0" w:after="0" w:afterAutospacing="0"/>
        <w:rPr>
          <w:rFonts w:ascii="Arial" w:hAnsi="Arial" w:cs="Arial"/>
          <w:color w:val="242424"/>
        </w:rPr>
      </w:pPr>
      <w:r>
        <w:rPr>
          <w:rFonts w:ascii="Arial" w:hAnsi="Arial" w:cs="Arial"/>
          <w:color w:val="242424"/>
        </w:rPr>
        <w:t>Jos on tarpeen luovuttaa asiakastietoja sivulliselle niin siihen vaaditaan asiakkaan lupa kirjallisena</w:t>
      </w:r>
    </w:p>
    <w:p w14:paraId="415054EE" w14:textId="77777777" w:rsidR="00003AD6" w:rsidRPr="003D3AB5" w:rsidRDefault="00003AD6" w:rsidP="005747A5">
      <w:pPr>
        <w:pStyle w:val="xmsonormal"/>
        <w:shd w:val="clear" w:color="auto" w:fill="FFFFFF"/>
        <w:spacing w:before="0" w:beforeAutospacing="0" w:after="0" w:afterAutospacing="0"/>
        <w:rPr>
          <w:rFonts w:ascii="Arial" w:hAnsi="Arial" w:cs="Arial"/>
          <w:color w:val="242424"/>
        </w:rPr>
      </w:pPr>
    </w:p>
    <w:p w14:paraId="158E7DDA" w14:textId="77777777" w:rsidR="00490506" w:rsidRPr="003D3AB5" w:rsidRDefault="00490506" w:rsidP="00FE3057">
      <w:pPr>
        <w:rPr>
          <w:sz w:val="24"/>
          <w:szCs w:val="24"/>
        </w:rPr>
      </w:pPr>
    </w:p>
    <w:p w14:paraId="0FDD9B0C" w14:textId="77777777" w:rsidR="00FE3057" w:rsidRPr="003D3AB5" w:rsidRDefault="00FE3057" w:rsidP="00FE3057">
      <w:pPr>
        <w:spacing w:after="0" w:line="276" w:lineRule="auto"/>
      </w:pPr>
    </w:p>
    <w:p w14:paraId="47D74D15" w14:textId="77777777" w:rsidR="3872A1D0" w:rsidRPr="003D3AB5" w:rsidRDefault="3872A1D0" w:rsidP="3872A1D0">
      <w:pPr>
        <w:pStyle w:val="ListParagraph"/>
        <w:spacing w:after="0" w:line="276" w:lineRule="auto"/>
        <w:rPr>
          <w:rFonts w:eastAsia="Arial" w:cs="Arial"/>
          <w:sz w:val="24"/>
          <w:szCs w:val="24"/>
        </w:rPr>
      </w:pPr>
    </w:p>
    <w:p w14:paraId="4A444C35" w14:textId="0144818E" w:rsidR="78457C8C" w:rsidRPr="003D3AB5" w:rsidRDefault="78457C8C" w:rsidP="005D68AF">
      <w:pPr>
        <w:pStyle w:val="Heading3"/>
      </w:pPr>
      <w:bookmarkStart w:id="73" w:name="_Toc175741962"/>
      <w:r w:rsidRPr="003D3AB5">
        <w:t xml:space="preserve">3.3.4 Tietojärjestelmät ja </w:t>
      </w:r>
      <w:r w:rsidRPr="005D68AF">
        <w:t>teknologian</w:t>
      </w:r>
      <w:r w:rsidRPr="003D3AB5">
        <w:t xml:space="preserve"> käyttö</w:t>
      </w:r>
      <w:bookmarkEnd w:id="73"/>
    </w:p>
    <w:p w14:paraId="0E090DF4" w14:textId="77777777" w:rsidR="007304B3" w:rsidRPr="003D3AB5" w:rsidRDefault="007304B3" w:rsidP="007304B3"/>
    <w:p w14:paraId="2F326A85" w14:textId="77777777" w:rsidR="007304B3" w:rsidRPr="00383EE8" w:rsidRDefault="007304B3" w:rsidP="00383EE8">
      <w:pPr>
        <w:rPr>
          <w:b/>
          <w:bCs/>
          <w:sz w:val="24"/>
          <w:szCs w:val="24"/>
        </w:rPr>
      </w:pPr>
      <w:r w:rsidRPr="00383EE8">
        <w:rPr>
          <w:b/>
          <w:bCs/>
          <w:sz w:val="24"/>
          <w:szCs w:val="24"/>
        </w:rPr>
        <w:t>Tietojärjestelmäkohtaiset tarkemmat kuvakset, ohjeet ja suunnitelmat</w:t>
      </w:r>
    </w:p>
    <w:p w14:paraId="3C2D4D9A" w14:textId="77777777" w:rsidR="007304B3" w:rsidRPr="003D3AB5" w:rsidRDefault="007304B3" w:rsidP="007304B3">
      <w:pPr>
        <w:pStyle w:val="Heading2"/>
        <w:rPr>
          <w:color w:val="auto"/>
          <w:sz w:val="24"/>
          <w:szCs w:val="24"/>
        </w:rPr>
      </w:pPr>
      <w:bookmarkStart w:id="74" w:name="_Toc158030600"/>
    </w:p>
    <w:p w14:paraId="3106EC41" w14:textId="77777777" w:rsidR="007304B3" w:rsidRPr="00827A46" w:rsidRDefault="007304B3" w:rsidP="00827A46">
      <w:pPr>
        <w:rPr>
          <w:b/>
          <w:bCs/>
          <w:sz w:val="24"/>
          <w:szCs w:val="24"/>
        </w:rPr>
      </w:pPr>
      <w:r w:rsidRPr="00827A46">
        <w:rPr>
          <w:b/>
          <w:bCs/>
          <w:sz w:val="24"/>
          <w:szCs w:val="24"/>
        </w:rPr>
        <w:t xml:space="preserve">Järjestelmät </w:t>
      </w:r>
      <w:bookmarkEnd w:id="74"/>
    </w:p>
    <w:p w14:paraId="71A2553F" w14:textId="77777777" w:rsidR="007304B3" w:rsidRPr="003D3AB5" w:rsidRDefault="007304B3" w:rsidP="007304B3">
      <w:pPr>
        <w:pStyle w:val="ListParagraph"/>
        <w:numPr>
          <w:ilvl w:val="0"/>
          <w:numId w:val="17"/>
        </w:numPr>
        <w:spacing w:after="240" w:line="259" w:lineRule="auto"/>
        <w:rPr>
          <w:sz w:val="24"/>
          <w:szCs w:val="24"/>
        </w:rPr>
      </w:pPr>
      <w:proofErr w:type="spellStart"/>
      <w:r w:rsidRPr="003D3AB5">
        <w:rPr>
          <w:sz w:val="24"/>
          <w:szCs w:val="24"/>
        </w:rPr>
        <w:t>Myneva</w:t>
      </w:r>
      <w:proofErr w:type="spellEnd"/>
      <w:r w:rsidRPr="003D3AB5">
        <w:rPr>
          <w:sz w:val="24"/>
          <w:szCs w:val="24"/>
        </w:rPr>
        <w:t xml:space="preserve"> Hilkka (</w:t>
      </w:r>
      <w:proofErr w:type="spellStart"/>
      <w:r w:rsidRPr="003D3AB5">
        <w:rPr>
          <w:sz w:val="24"/>
          <w:szCs w:val="24"/>
        </w:rPr>
        <w:t>Fastroi</w:t>
      </w:r>
      <w:proofErr w:type="spellEnd"/>
      <w:r w:rsidRPr="003D3AB5">
        <w:rPr>
          <w:sz w:val="24"/>
          <w:szCs w:val="24"/>
        </w:rPr>
        <w:t xml:space="preserve"> Hilkka), versio </w:t>
      </w:r>
      <w:proofErr w:type="gramStart"/>
      <w:r w:rsidRPr="003D3AB5">
        <w:rPr>
          <w:sz w:val="24"/>
          <w:szCs w:val="24"/>
        </w:rPr>
        <w:t>3.55.3,luokka</w:t>
      </w:r>
      <w:proofErr w:type="gramEnd"/>
      <w:r w:rsidRPr="003D3AB5">
        <w:rPr>
          <w:sz w:val="24"/>
          <w:szCs w:val="24"/>
        </w:rPr>
        <w:t xml:space="preserve"> A3 toimittaja: </w:t>
      </w:r>
      <w:proofErr w:type="spellStart"/>
      <w:r w:rsidRPr="003D3AB5">
        <w:rPr>
          <w:sz w:val="24"/>
          <w:szCs w:val="24"/>
        </w:rPr>
        <w:t>Myneva</w:t>
      </w:r>
      <w:proofErr w:type="spellEnd"/>
      <w:r w:rsidRPr="003D3AB5">
        <w:rPr>
          <w:sz w:val="24"/>
          <w:szCs w:val="24"/>
        </w:rPr>
        <w:t xml:space="preserve"> Finland Oy, Länsikatu 15 4 A,80110 Joensuu </w:t>
      </w:r>
    </w:p>
    <w:p w14:paraId="7BAD57B5" w14:textId="77777777" w:rsidR="007304B3" w:rsidRPr="003D3AB5" w:rsidRDefault="007304B3" w:rsidP="007304B3">
      <w:pPr>
        <w:pStyle w:val="ListParagraph"/>
        <w:numPr>
          <w:ilvl w:val="0"/>
          <w:numId w:val="17"/>
        </w:numPr>
        <w:spacing w:after="240" w:line="259" w:lineRule="auto"/>
        <w:rPr>
          <w:sz w:val="24"/>
          <w:szCs w:val="24"/>
        </w:rPr>
      </w:pPr>
      <w:r w:rsidRPr="003D3AB5">
        <w:rPr>
          <w:sz w:val="24"/>
          <w:szCs w:val="24"/>
        </w:rPr>
        <w:t xml:space="preserve">käyttötarkoitus: </w:t>
      </w:r>
      <w:proofErr w:type="spellStart"/>
      <w:proofErr w:type="gramStart"/>
      <w:r w:rsidRPr="003D3AB5">
        <w:rPr>
          <w:rFonts w:cs="Arial"/>
          <w:sz w:val="24"/>
          <w:szCs w:val="24"/>
        </w:rPr>
        <w:t>myneva.hilkka</w:t>
      </w:r>
      <w:proofErr w:type="spellEnd"/>
      <w:proofErr w:type="gramEnd"/>
      <w:r w:rsidRPr="003D3AB5">
        <w:rPr>
          <w:rFonts w:cs="Arial"/>
          <w:sz w:val="24"/>
          <w:szCs w:val="24"/>
        </w:rPr>
        <w:t xml:space="preserve"> on selainkäyttöinen lääkemääräyksiä käsittelevä hoiva-alan toiminnanohjausjärjestelmä, jota käytetään päivittäisen hoivatyön kirjausten tekemiseen. Järjestelmän avulla kirjataan asiakkaiden hoitomerkinnät ja tiedot työntekijöiden työsuorituksista toisin sanoen t</w:t>
      </w:r>
      <w:r w:rsidRPr="003D3AB5">
        <w:rPr>
          <w:sz w:val="24"/>
          <w:szCs w:val="24"/>
        </w:rPr>
        <w:t>oiminnanohjausjärjestelmä palveluiden, asiakastietojen, kotikäyntien ja laskutuksen hallintaan.</w:t>
      </w:r>
    </w:p>
    <w:p w14:paraId="440AA47A" w14:textId="77777777" w:rsidR="007304B3" w:rsidRPr="003D3AB5" w:rsidRDefault="007304B3" w:rsidP="007304B3">
      <w:pPr>
        <w:pStyle w:val="ListParagraph"/>
        <w:numPr>
          <w:ilvl w:val="0"/>
          <w:numId w:val="17"/>
        </w:numPr>
        <w:spacing w:after="240" w:line="259" w:lineRule="auto"/>
        <w:rPr>
          <w:sz w:val="24"/>
          <w:szCs w:val="24"/>
        </w:rPr>
      </w:pPr>
      <w:r w:rsidRPr="003D3AB5">
        <w:rPr>
          <w:sz w:val="24"/>
          <w:szCs w:val="24"/>
        </w:rPr>
        <w:t>käyttäjäryhmät: Ohjaajat, taloushallinto</w:t>
      </w:r>
    </w:p>
    <w:p w14:paraId="6754C18C" w14:textId="77777777" w:rsidR="007304B3" w:rsidRPr="003D3AB5" w:rsidRDefault="007304B3" w:rsidP="007304B3">
      <w:pPr>
        <w:pStyle w:val="ListParagraph"/>
        <w:numPr>
          <w:ilvl w:val="0"/>
          <w:numId w:val="18"/>
        </w:numPr>
        <w:spacing w:after="240" w:line="259" w:lineRule="auto"/>
        <w:rPr>
          <w:sz w:val="24"/>
          <w:szCs w:val="24"/>
        </w:rPr>
      </w:pPr>
      <w:r w:rsidRPr="003D3AB5">
        <w:rPr>
          <w:sz w:val="24"/>
          <w:szCs w:val="24"/>
        </w:rPr>
        <w:t>käyttöohjeet: Järjestelmässä</w:t>
      </w:r>
    </w:p>
    <w:p w14:paraId="399200E9" w14:textId="77777777" w:rsidR="007304B3" w:rsidRPr="003D3AB5" w:rsidRDefault="007304B3" w:rsidP="007304B3">
      <w:pPr>
        <w:pStyle w:val="ListParagraph"/>
        <w:numPr>
          <w:ilvl w:val="0"/>
          <w:numId w:val="18"/>
        </w:numPr>
        <w:spacing w:after="240" w:line="259" w:lineRule="auto"/>
        <w:rPr>
          <w:sz w:val="24"/>
          <w:szCs w:val="24"/>
        </w:rPr>
      </w:pPr>
      <w:r w:rsidRPr="003D3AB5">
        <w:rPr>
          <w:sz w:val="24"/>
          <w:szCs w:val="24"/>
        </w:rPr>
        <w:t xml:space="preserve">ohjeiden päivittäminen ja jakelu: Ohjelmatoimittajan omat päivitykset, info ohjelmatoimittajan toimesta käyttäjille </w:t>
      </w:r>
    </w:p>
    <w:p w14:paraId="3139B772" w14:textId="77777777" w:rsidR="007304B3" w:rsidRPr="003D3AB5" w:rsidRDefault="007304B3" w:rsidP="007304B3">
      <w:pPr>
        <w:pStyle w:val="ListParagraph"/>
        <w:numPr>
          <w:ilvl w:val="0"/>
          <w:numId w:val="18"/>
        </w:numPr>
        <w:spacing w:after="240" w:line="259" w:lineRule="auto"/>
        <w:rPr>
          <w:sz w:val="24"/>
          <w:szCs w:val="24"/>
        </w:rPr>
      </w:pPr>
      <w:r w:rsidRPr="003D3AB5">
        <w:rPr>
          <w:sz w:val="24"/>
          <w:szCs w:val="24"/>
        </w:rPr>
        <w:t>menettelyt virhe- ja ongelmatilanteissa: Poikkeamailmoitus, Käydään läpi virhe- ja ongelmatilanteet ja toimenpiteet asiayhteyden mukaan.</w:t>
      </w:r>
    </w:p>
    <w:p w14:paraId="0E3F713A" w14:textId="77777777" w:rsidR="007304B3" w:rsidRPr="003D3AB5" w:rsidRDefault="007304B3" w:rsidP="007304B3">
      <w:pPr>
        <w:pStyle w:val="ListParagraph"/>
        <w:numPr>
          <w:ilvl w:val="0"/>
          <w:numId w:val="18"/>
        </w:numPr>
        <w:spacing w:after="240" w:line="259" w:lineRule="auto"/>
        <w:rPr>
          <w:sz w:val="24"/>
          <w:szCs w:val="24"/>
        </w:rPr>
      </w:pPr>
      <w:r w:rsidRPr="003D3AB5">
        <w:rPr>
          <w:sz w:val="24"/>
          <w:szCs w:val="24"/>
        </w:rPr>
        <w:t>järjestelmäkohtaiset tukipalvelut: Ohjelmatoimittajan oma asiakaspalvelu</w:t>
      </w:r>
    </w:p>
    <w:p w14:paraId="32E76542" w14:textId="77777777" w:rsidR="007304B3" w:rsidRPr="003D3AB5" w:rsidRDefault="007304B3" w:rsidP="007304B3">
      <w:pPr>
        <w:pStyle w:val="ListParagraph"/>
        <w:numPr>
          <w:ilvl w:val="0"/>
          <w:numId w:val="18"/>
        </w:numPr>
        <w:spacing w:after="240" w:line="259" w:lineRule="auto"/>
        <w:rPr>
          <w:sz w:val="24"/>
          <w:szCs w:val="24"/>
        </w:rPr>
      </w:pPr>
      <w:r w:rsidRPr="003D3AB5">
        <w:rPr>
          <w:sz w:val="24"/>
          <w:szCs w:val="24"/>
        </w:rPr>
        <w:t>asennus- ja ylläpitovastuut ja -vaatimukset: Ohjelmatoimittaja, toiminnanjohtaja, tietoturvavastaava, pääkäyttäjä</w:t>
      </w:r>
    </w:p>
    <w:p w14:paraId="72246EBD" w14:textId="77777777" w:rsidR="007304B3" w:rsidRPr="003D3AB5" w:rsidRDefault="007304B3" w:rsidP="007304B3">
      <w:pPr>
        <w:pStyle w:val="ListParagraph"/>
        <w:numPr>
          <w:ilvl w:val="0"/>
          <w:numId w:val="18"/>
        </w:numPr>
        <w:spacing w:after="240" w:line="259" w:lineRule="auto"/>
        <w:rPr>
          <w:sz w:val="24"/>
          <w:szCs w:val="24"/>
        </w:rPr>
      </w:pPr>
      <w:r w:rsidRPr="003D3AB5">
        <w:rPr>
          <w:sz w:val="24"/>
          <w:szCs w:val="24"/>
        </w:rPr>
        <w:t>menettelytavat ja vastuut virhe- ja poikkeustilanteissa: Poikkeamailmoitus, asiaan puututaan välittömästi, toiminnanjohtaja, tietosuojavastaava vastuussa</w:t>
      </w:r>
    </w:p>
    <w:p w14:paraId="7AB939B9" w14:textId="77777777" w:rsidR="007304B3" w:rsidRPr="003D3AB5" w:rsidRDefault="007304B3" w:rsidP="007304B3">
      <w:pPr>
        <w:pStyle w:val="ListParagraph"/>
        <w:numPr>
          <w:ilvl w:val="0"/>
          <w:numId w:val="19"/>
        </w:numPr>
        <w:spacing w:after="240" w:line="259" w:lineRule="auto"/>
        <w:rPr>
          <w:sz w:val="24"/>
          <w:szCs w:val="24"/>
        </w:rPr>
      </w:pPr>
      <w:r w:rsidRPr="003D3AB5">
        <w:rPr>
          <w:sz w:val="24"/>
          <w:szCs w:val="24"/>
        </w:rPr>
        <w:lastRenderedPageBreak/>
        <w:t>käyttövaltuushallinta järjestelmässä: Pääkäyttäjä antaa oikeudet tehtävän vaatimusten mukaisesti</w:t>
      </w:r>
    </w:p>
    <w:p w14:paraId="2EE87228" w14:textId="77777777" w:rsidR="007304B3" w:rsidRPr="003D3AB5" w:rsidRDefault="007304B3" w:rsidP="007304B3">
      <w:pPr>
        <w:pStyle w:val="ListParagraph"/>
        <w:numPr>
          <w:ilvl w:val="0"/>
          <w:numId w:val="19"/>
        </w:numPr>
        <w:spacing w:after="240" w:line="259" w:lineRule="auto"/>
        <w:rPr>
          <w:sz w:val="24"/>
          <w:szCs w:val="24"/>
        </w:rPr>
      </w:pPr>
      <w:r w:rsidRPr="003D3AB5">
        <w:rPr>
          <w:sz w:val="24"/>
          <w:szCs w:val="24"/>
        </w:rPr>
        <w:t>tunnistautuminen järjestelmässä: Henkilökohtainen käyttäjätunnus ja salasana</w:t>
      </w:r>
    </w:p>
    <w:p w14:paraId="26703D6D" w14:textId="77777777" w:rsidR="007304B3" w:rsidRPr="003D3AB5" w:rsidRDefault="007304B3" w:rsidP="007304B3">
      <w:pPr>
        <w:pStyle w:val="ListParagraph"/>
        <w:numPr>
          <w:ilvl w:val="0"/>
          <w:numId w:val="19"/>
        </w:numPr>
        <w:spacing w:after="240" w:line="259" w:lineRule="auto"/>
        <w:rPr>
          <w:sz w:val="24"/>
          <w:szCs w:val="24"/>
        </w:rPr>
      </w:pPr>
      <w:r w:rsidRPr="003D3AB5">
        <w:rPr>
          <w:sz w:val="24"/>
          <w:szCs w:val="24"/>
        </w:rPr>
        <w:t>lokit: Järjestelmän omat lokitiedot</w:t>
      </w:r>
    </w:p>
    <w:p w14:paraId="3AF150B8" w14:textId="77777777" w:rsidR="007304B3" w:rsidRPr="003D3AB5" w:rsidRDefault="007304B3" w:rsidP="007304B3">
      <w:pPr>
        <w:pStyle w:val="ListParagraph"/>
        <w:numPr>
          <w:ilvl w:val="0"/>
          <w:numId w:val="19"/>
        </w:numPr>
        <w:spacing w:after="240" w:line="259" w:lineRule="auto"/>
        <w:rPr>
          <w:sz w:val="24"/>
          <w:szCs w:val="24"/>
        </w:rPr>
      </w:pPr>
      <w:r w:rsidRPr="003D3AB5">
        <w:rPr>
          <w:sz w:val="24"/>
          <w:szCs w:val="24"/>
        </w:rPr>
        <w:t>järjestelmän lukittuminen: Virheellisten käyttäjätunnusten/salasanan käyttö lukitsee ohjelman. Pyydetään apua pääkäyttäjältä, ohjelmatoimittajan asiakaspalvelu</w:t>
      </w:r>
    </w:p>
    <w:p w14:paraId="56B27FAE" w14:textId="77777777" w:rsidR="007304B3" w:rsidRPr="003D3AB5" w:rsidRDefault="007304B3" w:rsidP="007304B3">
      <w:pPr>
        <w:pStyle w:val="ListParagraph"/>
        <w:numPr>
          <w:ilvl w:val="0"/>
          <w:numId w:val="19"/>
        </w:numPr>
        <w:spacing w:after="240" w:line="259" w:lineRule="auto"/>
        <w:rPr>
          <w:sz w:val="24"/>
          <w:szCs w:val="24"/>
        </w:rPr>
      </w:pPr>
      <w:r w:rsidRPr="003D3AB5">
        <w:rPr>
          <w:sz w:val="24"/>
          <w:szCs w:val="24"/>
        </w:rPr>
        <w:t>Kantaan liittyvän järjestelmän tietoturvallisuuden arviointia koskevan todistuksen tietojen varmistaminen (luokka A): -</w:t>
      </w:r>
    </w:p>
    <w:p w14:paraId="18D91213" w14:textId="77777777" w:rsidR="007304B3" w:rsidRPr="003D3AB5" w:rsidRDefault="007304B3" w:rsidP="007304B3">
      <w:pPr>
        <w:pStyle w:val="ListParagraph"/>
        <w:numPr>
          <w:ilvl w:val="0"/>
          <w:numId w:val="19"/>
        </w:numPr>
        <w:spacing w:after="240" w:line="259" w:lineRule="auto"/>
        <w:rPr>
          <w:sz w:val="24"/>
          <w:szCs w:val="24"/>
        </w:rPr>
      </w:pPr>
      <w:r w:rsidRPr="003D3AB5">
        <w:rPr>
          <w:sz w:val="24"/>
          <w:szCs w:val="24"/>
        </w:rPr>
        <w:t>järjestelmän tiedot Kelan testaustulokset sivulla (luokka A): haettu</w:t>
      </w:r>
    </w:p>
    <w:p w14:paraId="5A9730E7" w14:textId="77777777" w:rsidR="007304B3" w:rsidRPr="003D3AB5" w:rsidRDefault="007304B3" w:rsidP="007304B3">
      <w:pPr>
        <w:pStyle w:val="ListParagraph"/>
        <w:spacing w:after="240" w:line="259" w:lineRule="auto"/>
        <w:rPr>
          <w:sz w:val="24"/>
          <w:szCs w:val="24"/>
        </w:rPr>
      </w:pPr>
    </w:p>
    <w:p w14:paraId="753BEB20" w14:textId="77777777" w:rsidR="007304B3" w:rsidRPr="003D3AB5" w:rsidRDefault="007304B3" w:rsidP="007304B3">
      <w:pPr>
        <w:spacing w:after="240"/>
        <w:rPr>
          <w:b/>
          <w:bCs/>
          <w:sz w:val="24"/>
          <w:szCs w:val="24"/>
        </w:rPr>
      </w:pPr>
      <w:r w:rsidRPr="003D3AB5">
        <w:rPr>
          <w:b/>
          <w:bCs/>
          <w:sz w:val="24"/>
          <w:szCs w:val="24"/>
        </w:rPr>
        <w:t>Järjestelmän tiedot Valviran tietojärjestelmärekisterissä:</w:t>
      </w:r>
    </w:p>
    <w:p w14:paraId="16B82955" w14:textId="77777777" w:rsidR="007304B3" w:rsidRPr="003D3AB5" w:rsidRDefault="007304B3" w:rsidP="007304B3">
      <w:pPr>
        <w:pStyle w:val="ListParagraph"/>
        <w:numPr>
          <w:ilvl w:val="1"/>
          <w:numId w:val="16"/>
        </w:numPr>
        <w:spacing w:after="240" w:line="259" w:lineRule="auto"/>
        <w:rPr>
          <w:sz w:val="24"/>
          <w:szCs w:val="24"/>
        </w:rPr>
      </w:pPr>
      <w:r w:rsidRPr="003D3AB5">
        <w:rPr>
          <w:sz w:val="24"/>
          <w:szCs w:val="24"/>
        </w:rPr>
        <w:t>tietojärjestelmän tietojen tarkastusajankohta Valviran tietojärjestelmärekisteristä: 14.11.2024</w:t>
      </w:r>
    </w:p>
    <w:p w14:paraId="32165B5A" w14:textId="77777777" w:rsidR="007304B3" w:rsidRPr="003D3AB5" w:rsidRDefault="007304B3" w:rsidP="007304B3">
      <w:pPr>
        <w:pStyle w:val="ListParagraph"/>
        <w:numPr>
          <w:ilvl w:val="1"/>
          <w:numId w:val="16"/>
        </w:numPr>
        <w:spacing w:after="240" w:line="259" w:lineRule="auto"/>
        <w:rPr>
          <w:sz w:val="24"/>
          <w:szCs w:val="24"/>
        </w:rPr>
      </w:pPr>
      <w:r w:rsidRPr="003D3AB5">
        <w:rPr>
          <w:sz w:val="24"/>
          <w:szCs w:val="24"/>
        </w:rPr>
        <w:t>tietojärjestelmän tietoturvallisuustodistuksen voimassaolon päättymispäivä: 14.11.2027</w:t>
      </w:r>
    </w:p>
    <w:p w14:paraId="1EBB4B63" w14:textId="77777777" w:rsidR="007304B3" w:rsidRPr="003D3AB5" w:rsidRDefault="007304B3" w:rsidP="007304B3">
      <w:pPr>
        <w:pStyle w:val="ListParagraph"/>
        <w:numPr>
          <w:ilvl w:val="1"/>
          <w:numId w:val="16"/>
        </w:numPr>
        <w:spacing w:after="240" w:line="259" w:lineRule="auto"/>
        <w:rPr>
          <w:sz w:val="24"/>
          <w:szCs w:val="24"/>
        </w:rPr>
      </w:pPr>
      <w:r w:rsidRPr="003D3AB5">
        <w:rPr>
          <w:sz w:val="24"/>
          <w:szCs w:val="24"/>
        </w:rPr>
        <w:t>tietojärjestelmään toteutetut olennaisten vaatimusten profiilit</w:t>
      </w:r>
    </w:p>
    <w:p w14:paraId="1247D794" w14:textId="77777777" w:rsidR="007304B3" w:rsidRPr="003D3AB5" w:rsidRDefault="007304B3" w:rsidP="007304B3">
      <w:pPr>
        <w:pStyle w:val="ListParagraph"/>
        <w:ind w:left="1440"/>
        <w:rPr>
          <w:rFonts w:cs="Arial"/>
          <w:sz w:val="24"/>
          <w:szCs w:val="24"/>
        </w:rPr>
      </w:pPr>
      <w:r w:rsidRPr="003D3AB5">
        <w:rPr>
          <w:rFonts w:cs="Arial"/>
          <w:sz w:val="24"/>
          <w:szCs w:val="24"/>
          <w:bdr w:val="single" w:sz="2" w:space="0" w:color="EAEAEA" w:frame="1"/>
        </w:rPr>
        <w:t>3a1 Lääkemääräyksiä käsittelevä potilastietojärjestelmä (PTJ)3b4 Kanta asiakastietovarantoon toimitettavia tietoja tuottava järjestelmä3c1 Potilaskertomusjärjestelmä (perusvaatimukset)3g1 Asiakas- tai potilastietojen käsittelyyn tarkoitettu järjestelmä (sis. luokka B tai A1)</w:t>
      </w:r>
    </w:p>
    <w:p w14:paraId="69260E99" w14:textId="77777777" w:rsidR="007304B3" w:rsidRPr="003D3AB5" w:rsidRDefault="007304B3" w:rsidP="007304B3">
      <w:pPr>
        <w:pStyle w:val="ListParagraph"/>
        <w:numPr>
          <w:ilvl w:val="1"/>
          <w:numId w:val="16"/>
        </w:numPr>
        <w:spacing w:after="240" w:line="259" w:lineRule="auto"/>
        <w:rPr>
          <w:sz w:val="24"/>
          <w:szCs w:val="24"/>
        </w:rPr>
      </w:pPr>
      <w:r w:rsidRPr="003D3AB5">
        <w:rPr>
          <w:sz w:val="24"/>
          <w:szCs w:val="24"/>
        </w:rPr>
        <w:t xml:space="preserve">tietojärjestelmälle hyväksytysti suoritetut Kelan Kanta-palvelujen yhteistestaukset </w:t>
      </w:r>
    </w:p>
    <w:p w14:paraId="740AE882" w14:textId="77777777" w:rsidR="007304B3" w:rsidRPr="003D3AB5" w:rsidRDefault="007304B3" w:rsidP="007304B3">
      <w:pPr>
        <w:pStyle w:val="ListParagraph"/>
        <w:ind w:left="1440"/>
        <w:rPr>
          <w:sz w:val="24"/>
          <w:szCs w:val="24"/>
        </w:rPr>
      </w:pPr>
      <w:r w:rsidRPr="003D3AB5">
        <w:rPr>
          <w:sz w:val="24"/>
          <w:szCs w:val="24"/>
        </w:rPr>
        <w:t>20132023,020072023,020152022,020222021,020012018,020082016</w:t>
      </w:r>
    </w:p>
    <w:p w14:paraId="6186B6C4" w14:textId="77777777" w:rsidR="007304B3" w:rsidRPr="003D3AB5" w:rsidRDefault="007304B3" w:rsidP="007304B3">
      <w:pPr>
        <w:pStyle w:val="ListParagraph"/>
        <w:numPr>
          <w:ilvl w:val="1"/>
          <w:numId w:val="16"/>
        </w:numPr>
        <w:spacing w:after="240" w:line="259" w:lineRule="auto"/>
        <w:rPr>
          <w:sz w:val="24"/>
          <w:szCs w:val="24"/>
        </w:rPr>
      </w:pPr>
      <w:r w:rsidRPr="003D3AB5">
        <w:rPr>
          <w:sz w:val="24"/>
          <w:szCs w:val="24"/>
        </w:rPr>
        <w:t xml:space="preserve">Valviran tietojärjestelmärekisteristä mahdollisesti löytyvät tietojärjestelmien käytössä tai käyttöönotossa huomioitavat asiat – </w:t>
      </w:r>
    </w:p>
    <w:p w14:paraId="73FEB9CF" w14:textId="7B474403" w:rsidR="00ED75D7" w:rsidRPr="003D3AB5" w:rsidRDefault="00ED75D7" w:rsidP="00ED75D7">
      <w:pPr>
        <w:spacing w:after="240"/>
        <w:rPr>
          <w:sz w:val="24"/>
          <w:szCs w:val="24"/>
        </w:rPr>
      </w:pPr>
      <w:r w:rsidRPr="003D3AB5">
        <w:rPr>
          <w:sz w:val="24"/>
          <w:szCs w:val="24"/>
        </w:rPr>
        <w:t xml:space="preserve">Liitteenä oleva </w:t>
      </w:r>
      <w:r w:rsidR="00F47D93" w:rsidRPr="003D3AB5">
        <w:rPr>
          <w:sz w:val="24"/>
          <w:szCs w:val="24"/>
        </w:rPr>
        <w:t xml:space="preserve">päivitetty </w:t>
      </w:r>
      <w:r w:rsidRPr="003D3AB5">
        <w:rPr>
          <w:sz w:val="24"/>
          <w:szCs w:val="24"/>
        </w:rPr>
        <w:t>tietosuojasuunnitelma on laadittu toukokuussa 2025</w:t>
      </w:r>
      <w:r w:rsidR="00F47D93" w:rsidRPr="003D3AB5">
        <w:rPr>
          <w:sz w:val="24"/>
          <w:szCs w:val="24"/>
        </w:rPr>
        <w:t>.</w:t>
      </w:r>
    </w:p>
    <w:p w14:paraId="33F3EBDD" w14:textId="77777777" w:rsidR="007304B3" w:rsidRPr="003D3AB5" w:rsidRDefault="007304B3" w:rsidP="007304B3"/>
    <w:p w14:paraId="6903A809" w14:textId="47AB70D5" w:rsidR="3872A1D0" w:rsidRPr="003D3AB5" w:rsidRDefault="3872A1D0" w:rsidP="3872A1D0">
      <w:pPr>
        <w:pStyle w:val="ListParagraph"/>
        <w:spacing w:after="0" w:line="276" w:lineRule="auto"/>
        <w:rPr>
          <w:rFonts w:eastAsia="Arial" w:cs="Arial"/>
          <w:sz w:val="24"/>
          <w:szCs w:val="24"/>
        </w:rPr>
      </w:pPr>
    </w:p>
    <w:p w14:paraId="40733E93" w14:textId="12863E6F" w:rsidR="4F1545C4" w:rsidRDefault="4F1545C4" w:rsidP="005D68AF">
      <w:pPr>
        <w:pStyle w:val="Heading3"/>
        <w:rPr>
          <w:rStyle w:val="Heading4Char"/>
          <w:rFonts w:cs="Arial"/>
          <w:i w:val="0"/>
          <w:iCs w:val="0"/>
        </w:rPr>
      </w:pPr>
      <w:bookmarkStart w:id="75" w:name="_Toc175741963"/>
      <w:r w:rsidRPr="003D3AB5">
        <w:rPr>
          <w:rStyle w:val="Heading4Char"/>
          <w:rFonts w:cs="Arial"/>
          <w:i w:val="0"/>
          <w:iCs w:val="0"/>
        </w:rPr>
        <w:t>3.3.</w:t>
      </w:r>
      <w:r w:rsidR="07B7E0B8" w:rsidRPr="003D3AB5">
        <w:rPr>
          <w:rStyle w:val="Heading4Char"/>
          <w:rFonts w:cs="Arial"/>
          <w:i w:val="0"/>
          <w:iCs w:val="0"/>
        </w:rPr>
        <w:t>5</w:t>
      </w:r>
      <w:r w:rsidRPr="003D3AB5">
        <w:rPr>
          <w:rStyle w:val="Heading4Char"/>
          <w:rFonts w:cs="Arial"/>
          <w:i w:val="0"/>
          <w:iCs w:val="0"/>
        </w:rPr>
        <w:t xml:space="preserve"> Infektioiden torjunta ja </w:t>
      </w:r>
      <w:r w:rsidRPr="005D68AF">
        <w:rPr>
          <w:rStyle w:val="Heading4Char"/>
          <w:i w:val="0"/>
          <w:iCs w:val="0"/>
        </w:rPr>
        <w:t>yleiset</w:t>
      </w:r>
      <w:r w:rsidRPr="003D3AB5">
        <w:rPr>
          <w:rStyle w:val="Heading4Char"/>
          <w:rFonts w:cs="Arial"/>
          <w:i w:val="0"/>
          <w:iCs w:val="0"/>
        </w:rPr>
        <w:t xml:space="preserve"> hygieniakäytännöt</w:t>
      </w:r>
      <w:bookmarkEnd w:id="75"/>
    </w:p>
    <w:p w14:paraId="1FE84A99" w14:textId="7E10B181" w:rsidR="3872A1D0" w:rsidRPr="003D3AB5" w:rsidRDefault="3872A1D0" w:rsidP="4AED8F54"/>
    <w:p w14:paraId="22F605FD" w14:textId="3B82B0FD" w:rsidR="3872A1D0" w:rsidRPr="003D3AB5" w:rsidRDefault="47032E9A" w:rsidP="4AED8F54">
      <w:pPr>
        <w:spacing w:after="0" w:line="360" w:lineRule="auto"/>
        <w:rPr>
          <w:rFonts w:eastAsia="Arial" w:cs="Arial"/>
          <w:sz w:val="24"/>
          <w:szCs w:val="24"/>
        </w:rPr>
      </w:pPr>
      <w:r w:rsidRPr="003D3AB5">
        <w:rPr>
          <w:rFonts w:eastAsia="Arial" w:cs="Arial"/>
          <w:sz w:val="24"/>
          <w:szCs w:val="24"/>
        </w:rPr>
        <w:t>Säännöllinen ja suunnitelmallinen siivous ovat olennainen osa asiakkaiden hyvinvointia ja viihtyvyyttä. Hyvä hygieniataso ennaltaehkäisee myös tarttuvien tautien leviämistä.</w:t>
      </w:r>
    </w:p>
    <w:p w14:paraId="57C8F816" w14:textId="33A5EFC4" w:rsidR="3872A1D0" w:rsidRPr="003D3AB5" w:rsidRDefault="3872A1D0" w:rsidP="4AED8F54">
      <w:pPr>
        <w:spacing w:after="0" w:line="360" w:lineRule="auto"/>
        <w:rPr>
          <w:rFonts w:eastAsia="Arial" w:cs="Arial"/>
          <w:sz w:val="24"/>
          <w:szCs w:val="24"/>
        </w:rPr>
      </w:pPr>
    </w:p>
    <w:p w14:paraId="253FF240" w14:textId="1365FA87" w:rsidR="3872A1D0" w:rsidRPr="003D3AB5" w:rsidRDefault="47032E9A" w:rsidP="4AED8F54">
      <w:pPr>
        <w:spacing w:after="0" w:line="360" w:lineRule="auto"/>
        <w:rPr>
          <w:rFonts w:eastAsia="Arial" w:cs="Arial"/>
          <w:sz w:val="24"/>
          <w:szCs w:val="24"/>
        </w:rPr>
      </w:pPr>
      <w:r w:rsidRPr="003D3AB5">
        <w:rPr>
          <w:rFonts w:eastAsia="Arial" w:cs="Arial"/>
          <w:sz w:val="24"/>
          <w:szCs w:val="24"/>
        </w:rPr>
        <w:t>Hygieniakäytännöistä suositellaan laadittavaksi yksikön ohjeet normaaliajan tilanteeseen</w:t>
      </w:r>
    </w:p>
    <w:p w14:paraId="5A1E5A10" w14:textId="35971F09" w:rsidR="3872A1D0" w:rsidRPr="003D3AB5" w:rsidRDefault="47032E9A" w:rsidP="4AED8F54">
      <w:pPr>
        <w:spacing w:after="0" w:line="360" w:lineRule="auto"/>
        <w:rPr>
          <w:rFonts w:eastAsia="Arial" w:cs="Arial"/>
          <w:sz w:val="24"/>
          <w:szCs w:val="24"/>
        </w:rPr>
      </w:pPr>
      <w:r w:rsidRPr="003D3AB5">
        <w:rPr>
          <w:rFonts w:eastAsia="Arial" w:cs="Arial"/>
          <w:sz w:val="24"/>
          <w:szCs w:val="24"/>
        </w:rPr>
        <w:t>ja lisäksi poikkeusajan tilanteisiin. THL on julkaissut ohjeen infektioiden torjunnasta pitkäaikaishoidossa ja -hoivassa (Ohje 2/2020).</w:t>
      </w:r>
    </w:p>
    <w:p w14:paraId="0CAB7AC5" w14:textId="049A9175" w:rsidR="3872A1D0" w:rsidRPr="003D3AB5" w:rsidRDefault="3872A1D0" w:rsidP="4AED8F54">
      <w:pPr>
        <w:spacing w:after="0" w:line="360" w:lineRule="auto"/>
        <w:rPr>
          <w:rFonts w:eastAsia="Arial" w:cs="Arial"/>
          <w:sz w:val="24"/>
          <w:szCs w:val="24"/>
        </w:rPr>
      </w:pPr>
    </w:p>
    <w:p w14:paraId="3651B584" w14:textId="2414FF18" w:rsidR="3872A1D0" w:rsidRPr="003D3AB5" w:rsidRDefault="47032E9A" w:rsidP="4AED8F54">
      <w:pPr>
        <w:spacing w:after="0" w:line="360" w:lineRule="auto"/>
        <w:rPr>
          <w:rFonts w:eastAsia="Arial" w:cs="Arial"/>
          <w:sz w:val="24"/>
          <w:szCs w:val="24"/>
        </w:rPr>
      </w:pPr>
      <w:proofErr w:type="spellStart"/>
      <w:r w:rsidRPr="003D3AB5">
        <w:rPr>
          <w:rFonts w:eastAsia="Arial" w:cs="Arial"/>
          <w:sz w:val="24"/>
          <w:szCs w:val="24"/>
        </w:rPr>
        <w:lastRenderedPageBreak/>
        <w:t>Kan</w:t>
      </w:r>
      <w:proofErr w:type="spellEnd"/>
      <w:r w:rsidRPr="003D3AB5">
        <w:rPr>
          <w:rFonts w:eastAsia="Arial" w:cs="Arial"/>
          <w:sz w:val="24"/>
          <w:szCs w:val="24"/>
        </w:rPr>
        <w:t xml:space="preserve"> ry:llä on erilaisia hygieniaohjeita eri tilanteisiin, epidemioihin ja tauteihin. Lahden </w:t>
      </w:r>
      <w:proofErr w:type="spellStart"/>
      <w:r w:rsidRPr="003D3AB5">
        <w:rPr>
          <w:rFonts w:eastAsia="Arial" w:cs="Arial"/>
          <w:sz w:val="24"/>
          <w:szCs w:val="24"/>
        </w:rPr>
        <w:t>Kan</w:t>
      </w:r>
      <w:proofErr w:type="spellEnd"/>
      <w:r w:rsidRPr="003D3AB5">
        <w:rPr>
          <w:rFonts w:eastAsia="Arial" w:cs="Arial"/>
          <w:sz w:val="24"/>
          <w:szCs w:val="24"/>
        </w:rPr>
        <w:t>-kellarilla siivo</w:t>
      </w:r>
      <w:r w:rsidR="6C94EF34" w:rsidRPr="003D3AB5">
        <w:rPr>
          <w:rFonts w:eastAsia="Arial" w:cs="Arial"/>
          <w:sz w:val="24"/>
          <w:szCs w:val="24"/>
        </w:rPr>
        <w:t xml:space="preserve">uksesta huolehditaan </w:t>
      </w:r>
      <w:r w:rsidR="00D149A1">
        <w:rPr>
          <w:rFonts w:eastAsia="Arial" w:cs="Arial"/>
          <w:sz w:val="24"/>
          <w:szCs w:val="24"/>
        </w:rPr>
        <w:t>viikoittain</w:t>
      </w:r>
      <w:r w:rsidR="6C94EF34" w:rsidRPr="003D3AB5">
        <w:rPr>
          <w:rFonts w:eastAsia="Arial" w:cs="Arial"/>
          <w:sz w:val="24"/>
          <w:szCs w:val="24"/>
        </w:rPr>
        <w:t>.</w:t>
      </w:r>
      <w:r w:rsidRPr="003D3AB5">
        <w:rPr>
          <w:rFonts w:eastAsia="Arial" w:cs="Arial"/>
          <w:sz w:val="24"/>
          <w:szCs w:val="24"/>
        </w:rPr>
        <w:t xml:space="preserve"> Kaikilla ohjaajilla on voimassa oleva hygieniapassi.</w:t>
      </w:r>
    </w:p>
    <w:p w14:paraId="7B708B39" w14:textId="057E5818" w:rsidR="3872A1D0" w:rsidRPr="003D3AB5" w:rsidRDefault="3872A1D0" w:rsidP="4AED8F54">
      <w:pPr>
        <w:spacing w:after="0" w:line="360" w:lineRule="auto"/>
        <w:rPr>
          <w:rFonts w:eastAsia="Arial" w:cs="Arial"/>
          <w:sz w:val="24"/>
          <w:szCs w:val="24"/>
        </w:rPr>
      </w:pPr>
    </w:p>
    <w:p w14:paraId="3CC57F60" w14:textId="6506D996" w:rsidR="3872A1D0" w:rsidRPr="003D3AB5" w:rsidRDefault="47032E9A" w:rsidP="4AED8F54">
      <w:pPr>
        <w:spacing w:after="0"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-k</w:t>
      </w:r>
      <w:r w:rsidR="09061DF7" w:rsidRPr="003D3AB5">
        <w:rPr>
          <w:rFonts w:eastAsia="Arial" w:cs="Arial"/>
          <w:sz w:val="24"/>
          <w:szCs w:val="24"/>
        </w:rPr>
        <w:t>ellarilla</w:t>
      </w:r>
      <w:r w:rsidRPr="003D3AB5">
        <w:rPr>
          <w:rFonts w:eastAsia="Arial" w:cs="Arial"/>
          <w:sz w:val="24"/>
          <w:szCs w:val="24"/>
        </w:rPr>
        <w:t xml:space="preserve"> viikoittaisesta yleissiivouksesta ja päivittäisestä siivouksesta vastaavat ohjaajat</w:t>
      </w:r>
    </w:p>
    <w:p w14:paraId="4FEAC051" w14:textId="6B9537ED" w:rsidR="3872A1D0" w:rsidRPr="003D3AB5" w:rsidRDefault="7427CEB4" w:rsidP="4AED8F54">
      <w:pPr>
        <w:spacing w:after="0" w:line="360" w:lineRule="auto"/>
        <w:rPr>
          <w:rFonts w:eastAsia="Arial" w:cs="Arial"/>
          <w:sz w:val="24"/>
          <w:szCs w:val="24"/>
        </w:rPr>
      </w:pPr>
      <w:r w:rsidRPr="003D3AB5">
        <w:rPr>
          <w:rFonts w:eastAsia="Arial" w:cs="Arial"/>
          <w:sz w:val="24"/>
          <w:szCs w:val="24"/>
        </w:rPr>
        <w:t>yhdessä asiakkaiden kanssa</w:t>
      </w:r>
      <w:r w:rsidR="47032E9A" w:rsidRPr="003D3AB5">
        <w:rPr>
          <w:rFonts w:eastAsia="Arial" w:cs="Arial"/>
          <w:sz w:val="24"/>
          <w:szCs w:val="24"/>
        </w:rPr>
        <w:t xml:space="preserve">. </w:t>
      </w:r>
    </w:p>
    <w:p w14:paraId="0C1D8A1E" w14:textId="305F9494" w:rsidR="3872A1D0" w:rsidRPr="003D3AB5" w:rsidRDefault="47032E9A" w:rsidP="4AED8F54">
      <w:pPr>
        <w:spacing w:after="0"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-k</w:t>
      </w:r>
      <w:r w:rsidR="29621407" w:rsidRPr="003D3AB5">
        <w:rPr>
          <w:rFonts w:eastAsia="Arial" w:cs="Arial"/>
          <w:sz w:val="24"/>
          <w:szCs w:val="24"/>
        </w:rPr>
        <w:t>ellarilla</w:t>
      </w:r>
      <w:r w:rsidRPr="003D3AB5">
        <w:rPr>
          <w:rFonts w:eastAsia="Arial" w:cs="Arial"/>
          <w:sz w:val="24"/>
          <w:szCs w:val="24"/>
        </w:rPr>
        <w:t xml:space="preserve"> seurataan tarkoin hygieniaohjeiden noudattamista yhteisissä tiloissa ja ohjataan as</w:t>
      </w:r>
      <w:r w:rsidR="7E7F4FB1" w:rsidRPr="003D3AB5">
        <w:rPr>
          <w:rFonts w:eastAsia="Arial" w:cs="Arial"/>
          <w:sz w:val="24"/>
          <w:szCs w:val="24"/>
        </w:rPr>
        <w:t>ia</w:t>
      </w:r>
      <w:r w:rsidRPr="003D3AB5">
        <w:rPr>
          <w:rFonts w:eastAsia="Arial" w:cs="Arial"/>
          <w:sz w:val="24"/>
          <w:szCs w:val="24"/>
        </w:rPr>
        <w:t>kkaita hygieniasta huolehtimiseen. Käsihygieniaan on kiinnitetty erityistä huomiota ohjaamalla käsienpesua. Käsihuuhdetta on saatavilla.</w:t>
      </w:r>
    </w:p>
    <w:p w14:paraId="711FE263" w14:textId="74B2DF5E" w:rsidR="3872A1D0" w:rsidRPr="003D3AB5" w:rsidRDefault="3872A1D0" w:rsidP="4AED8F54">
      <w:pPr>
        <w:spacing w:after="0" w:line="360" w:lineRule="auto"/>
        <w:rPr>
          <w:rFonts w:eastAsia="Arial" w:cs="Arial"/>
          <w:sz w:val="24"/>
          <w:szCs w:val="24"/>
        </w:rPr>
      </w:pPr>
    </w:p>
    <w:p w14:paraId="51A21567" w14:textId="0020EE34" w:rsidR="3872A1D0" w:rsidRPr="003D3AB5" w:rsidRDefault="3872A1D0" w:rsidP="4AED8F54">
      <w:pPr>
        <w:spacing w:after="0" w:line="360" w:lineRule="auto"/>
        <w:ind w:left="1440"/>
        <w:rPr>
          <w:rFonts w:eastAsia="Arial" w:cs="Arial"/>
          <w:sz w:val="24"/>
          <w:szCs w:val="24"/>
        </w:rPr>
      </w:pPr>
    </w:p>
    <w:p w14:paraId="3BD3511A" w14:textId="255BCD12" w:rsidR="3872A1D0" w:rsidRPr="003D3AB5" w:rsidRDefault="47032E9A" w:rsidP="4AED8F54">
      <w:pPr>
        <w:spacing w:after="0" w:line="360" w:lineRule="auto"/>
        <w:rPr>
          <w:rFonts w:eastAsia="Arial" w:cs="Arial"/>
          <w:sz w:val="24"/>
          <w:szCs w:val="24"/>
        </w:rPr>
      </w:pPr>
      <w:r w:rsidRPr="003D3AB5">
        <w:rPr>
          <w:rFonts w:eastAsia="Arial" w:cs="Arial"/>
          <w:b/>
          <w:bCs/>
          <w:sz w:val="24"/>
          <w:szCs w:val="24"/>
        </w:rPr>
        <w:t xml:space="preserve">Yksikön pääasialliset terveydenhoidon yhteistyötahot: </w:t>
      </w:r>
    </w:p>
    <w:p w14:paraId="20A61F42" w14:textId="01DBD25E" w:rsidR="3872A1D0" w:rsidRPr="003D3AB5" w:rsidRDefault="3872A1D0" w:rsidP="4AED8F54">
      <w:pPr>
        <w:spacing w:after="0" w:line="360" w:lineRule="auto"/>
        <w:rPr>
          <w:rFonts w:eastAsia="Arial" w:cs="Arial"/>
          <w:sz w:val="24"/>
          <w:szCs w:val="24"/>
        </w:rPr>
      </w:pPr>
    </w:p>
    <w:p w14:paraId="5B22CC30" w14:textId="1FED0144" w:rsidR="3872A1D0" w:rsidRPr="003D3AB5" w:rsidRDefault="47032E9A" w:rsidP="4AED8F54">
      <w:pPr>
        <w:spacing w:after="0" w:line="360" w:lineRule="auto"/>
        <w:rPr>
          <w:rFonts w:eastAsia="Arial" w:cs="Arial"/>
          <w:sz w:val="24"/>
          <w:szCs w:val="24"/>
        </w:rPr>
      </w:pPr>
      <w:r w:rsidRPr="003D3AB5">
        <w:rPr>
          <w:rFonts w:eastAsia="Arial" w:cs="Arial"/>
          <w:sz w:val="24"/>
          <w:szCs w:val="24"/>
        </w:rPr>
        <w:t>Terveydenhoito: Harjun terveys</w:t>
      </w:r>
    </w:p>
    <w:p w14:paraId="6EBA73BB" w14:textId="7DDB1E98" w:rsidR="3872A1D0" w:rsidRPr="003D3AB5" w:rsidRDefault="3872A1D0" w:rsidP="4AED8F54">
      <w:pPr>
        <w:spacing w:after="0" w:line="360" w:lineRule="auto"/>
        <w:rPr>
          <w:rFonts w:eastAsia="Arial" w:cs="Arial"/>
          <w:sz w:val="24"/>
          <w:szCs w:val="24"/>
        </w:rPr>
      </w:pPr>
    </w:p>
    <w:p w14:paraId="3B5427B6" w14:textId="3259DBBE" w:rsidR="3872A1D0" w:rsidRPr="003D3AB5" w:rsidRDefault="47032E9A" w:rsidP="4AED8F54">
      <w:pPr>
        <w:spacing w:after="0" w:line="360" w:lineRule="auto"/>
        <w:rPr>
          <w:rFonts w:eastAsia="Arial" w:cs="Arial"/>
          <w:sz w:val="24"/>
          <w:szCs w:val="24"/>
        </w:rPr>
      </w:pPr>
      <w:r w:rsidRPr="003D3AB5">
        <w:rPr>
          <w:rFonts w:eastAsia="Arial" w:cs="Arial"/>
          <w:sz w:val="24"/>
          <w:szCs w:val="24"/>
        </w:rPr>
        <w:t xml:space="preserve">Erikoissairaanhoito Päijät-Hämeen hyvinvointikuntayhtymä, Päijät-Hämeen keskussairaala </w:t>
      </w:r>
    </w:p>
    <w:p w14:paraId="779A6EE8" w14:textId="063A32A9" w:rsidR="3872A1D0" w:rsidRPr="003D3AB5" w:rsidRDefault="3872A1D0" w:rsidP="4AED8F54">
      <w:pPr>
        <w:spacing w:after="0" w:line="360" w:lineRule="auto"/>
        <w:rPr>
          <w:rFonts w:eastAsia="Arial" w:cs="Arial"/>
          <w:sz w:val="24"/>
          <w:szCs w:val="24"/>
        </w:rPr>
      </w:pPr>
    </w:p>
    <w:p w14:paraId="4AE50886" w14:textId="0912584B" w:rsidR="3872A1D0" w:rsidRPr="003D3AB5" w:rsidRDefault="47032E9A" w:rsidP="4AED8F54">
      <w:pPr>
        <w:spacing w:after="0" w:line="360" w:lineRule="auto"/>
        <w:rPr>
          <w:rFonts w:eastAsia="Arial" w:cs="Arial"/>
          <w:sz w:val="24"/>
          <w:szCs w:val="24"/>
        </w:rPr>
      </w:pPr>
      <w:r w:rsidRPr="003D3AB5">
        <w:rPr>
          <w:rFonts w:eastAsia="Arial" w:cs="Arial"/>
          <w:sz w:val="24"/>
          <w:szCs w:val="24"/>
        </w:rPr>
        <w:t xml:space="preserve">Psykiatrinen hoitokontakti: Psykiatrian poliklinikka, Harjun terveys </w:t>
      </w:r>
    </w:p>
    <w:p w14:paraId="5D4B2553" w14:textId="32C6ABD2" w:rsidR="3872A1D0" w:rsidRPr="003D3AB5" w:rsidRDefault="47032E9A" w:rsidP="4AED8F54">
      <w:pPr>
        <w:spacing w:after="0" w:line="360" w:lineRule="auto"/>
        <w:rPr>
          <w:rFonts w:eastAsia="Arial" w:cs="Arial"/>
          <w:sz w:val="24"/>
          <w:szCs w:val="24"/>
        </w:rPr>
      </w:pPr>
      <w:r w:rsidRPr="003D3AB5">
        <w:rPr>
          <w:rFonts w:eastAsia="Arial" w:cs="Arial"/>
          <w:sz w:val="24"/>
          <w:szCs w:val="24"/>
        </w:rPr>
        <w:t xml:space="preserve">Lähin psykiatrian päivystys sijaitsee Akuutti 24, Päijät-Hämeen keskussairaala  </w:t>
      </w:r>
    </w:p>
    <w:p w14:paraId="025FB827" w14:textId="1AE78282" w:rsidR="3872A1D0" w:rsidRPr="003D3AB5" w:rsidRDefault="3872A1D0" w:rsidP="4AED8F54">
      <w:pPr>
        <w:spacing w:after="0" w:line="360" w:lineRule="auto"/>
        <w:rPr>
          <w:rFonts w:eastAsia="Arial" w:cs="Arial"/>
          <w:sz w:val="24"/>
          <w:szCs w:val="24"/>
        </w:rPr>
      </w:pPr>
    </w:p>
    <w:p w14:paraId="30AF3F4B" w14:textId="193B8C50" w:rsidR="3872A1D0" w:rsidRPr="003D3AB5" w:rsidRDefault="47032E9A" w:rsidP="4AED8F54">
      <w:pPr>
        <w:spacing w:after="0" w:line="360" w:lineRule="auto"/>
        <w:rPr>
          <w:rFonts w:eastAsia="Arial" w:cs="Arial"/>
          <w:sz w:val="24"/>
          <w:szCs w:val="24"/>
        </w:rPr>
      </w:pPr>
      <w:r w:rsidRPr="003D3AB5">
        <w:rPr>
          <w:rFonts w:eastAsia="Arial" w:cs="Arial"/>
          <w:sz w:val="24"/>
          <w:szCs w:val="24"/>
        </w:rPr>
        <w:t>Mahdolliset laboratoriokokeet käydään paikan päällä FIMLAB laboratoriossa</w:t>
      </w:r>
    </w:p>
    <w:p w14:paraId="6DE2BF54" w14:textId="0A0EF202" w:rsidR="3872A1D0" w:rsidRPr="003D3AB5" w:rsidRDefault="3872A1D0" w:rsidP="4AED8F54">
      <w:pPr>
        <w:spacing w:after="0" w:line="360" w:lineRule="auto"/>
        <w:rPr>
          <w:rFonts w:eastAsia="Arial" w:cs="Arial"/>
          <w:sz w:val="24"/>
          <w:szCs w:val="24"/>
        </w:rPr>
      </w:pPr>
    </w:p>
    <w:p w14:paraId="6B3258CB" w14:textId="51F83777" w:rsidR="3872A1D0" w:rsidRPr="003D3AB5" w:rsidRDefault="47032E9A" w:rsidP="4AED8F54">
      <w:pPr>
        <w:spacing w:after="0" w:line="360" w:lineRule="auto"/>
        <w:rPr>
          <w:rFonts w:eastAsia="Arial" w:cs="Arial"/>
          <w:sz w:val="24"/>
          <w:szCs w:val="24"/>
        </w:rPr>
      </w:pPr>
      <w:r w:rsidRPr="003D3AB5">
        <w:rPr>
          <w:rFonts w:eastAsia="Arial" w:cs="Arial"/>
          <w:sz w:val="24"/>
          <w:szCs w:val="24"/>
        </w:rPr>
        <w:t>Äkilliseen kuolemantapaukseen löytyy erillinen ohje työohjekansiosta</w:t>
      </w:r>
    </w:p>
    <w:p w14:paraId="3F4B7E0D" w14:textId="7D9FCA30" w:rsidR="3872A1D0" w:rsidRPr="003D3AB5" w:rsidRDefault="3872A1D0" w:rsidP="4AED8F54">
      <w:pPr>
        <w:spacing w:after="0" w:line="360" w:lineRule="auto"/>
        <w:rPr>
          <w:rFonts w:eastAsia="Arial" w:cs="Arial"/>
          <w:sz w:val="24"/>
          <w:szCs w:val="24"/>
        </w:rPr>
      </w:pPr>
    </w:p>
    <w:p w14:paraId="21F51B76" w14:textId="124B7707" w:rsidR="3872A1D0" w:rsidRPr="003D3AB5" w:rsidRDefault="3872A1D0" w:rsidP="4AED8F54">
      <w:pPr>
        <w:pStyle w:val="ListParagraph"/>
      </w:pPr>
    </w:p>
    <w:p w14:paraId="271AB514" w14:textId="2096023D" w:rsidR="0053317F" w:rsidRPr="003D3AB5" w:rsidRDefault="4F1545C4" w:rsidP="005D68AF">
      <w:pPr>
        <w:pStyle w:val="Heading3"/>
      </w:pPr>
      <w:bookmarkStart w:id="76" w:name="_Toc175741964"/>
      <w:r w:rsidRPr="003D3AB5">
        <w:t>3.3.</w:t>
      </w:r>
      <w:r w:rsidR="7990A93A" w:rsidRPr="003D3AB5">
        <w:t>6</w:t>
      </w:r>
      <w:r w:rsidRPr="003D3AB5">
        <w:t xml:space="preserve"> </w:t>
      </w:r>
      <w:bookmarkEnd w:id="76"/>
      <w:r w:rsidR="004D606A" w:rsidRPr="005D68AF">
        <w:t>Lääkehoitosuunnitelma</w:t>
      </w:r>
    </w:p>
    <w:p w14:paraId="16205E9F" w14:textId="401DAFF9" w:rsidR="4AED8F54" w:rsidRPr="003D3AB5" w:rsidRDefault="4AED8F54" w:rsidP="4AED8F54"/>
    <w:p w14:paraId="55B846AB" w14:textId="2C8710B4" w:rsidR="6B929AEC" w:rsidRPr="003D3AB5" w:rsidRDefault="6B929AEC" w:rsidP="4AED8F54">
      <w:pPr>
        <w:rPr>
          <w:sz w:val="24"/>
          <w:szCs w:val="24"/>
        </w:rPr>
      </w:pPr>
      <w:r w:rsidRPr="003D3AB5">
        <w:rPr>
          <w:sz w:val="24"/>
          <w:szCs w:val="24"/>
        </w:rPr>
        <w:t xml:space="preserve">Lahden </w:t>
      </w:r>
      <w:proofErr w:type="spellStart"/>
      <w:r w:rsidRPr="003D3AB5">
        <w:rPr>
          <w:sz w:val="24"/>
          <w:szCs w:val="24"/>
        </w:rPr>
        <w:t>Kan</w:t>
      </w:r>
      <w:proofErr w:type="spellEnd"/>
      <w:r w:rsidRPr="003D3AB5">
        <w:rPr>
          <w:sz w:val="24"/>
          <w:szCs w:val="24"/>
        </w:rPr>
        <w:t>-kellarilla ei toteuteta mitään lääkehoitoa, eikä siellä säilytetä mitään lääkkeitä.</w:t>
      </w:r>
    </w:p>
    <w:p w14:paraId="1276BB5E" w14:textId="2D91E0A2" w:rsidR="4AED8F54" w:rsidRPr="003D3AB5" w:rsidRDefault="4AED8F54" w:rsidP="4AED8F54">
      <w:pPr>
        <w:rPr>
          <w:sz w:val="24"/>
          <w:szCs w:val="24"/>
        </w:rPr>
      </w:pPr>
    </w:p>
    <w:p w14:paraId="469B76E6" w14:textId="308BB9EE" w:rsidR="4F1545C4" w:rsidRPr="003D3AB5" w:rsidRDefault="0053317F" w:rsidP="005D68AF">
      <w:pPr>
        <w:pStyle w:val="Heading3"/>
      </w:pPr>
      <w:bookmarkStart w:id="77" w:name="_Toc175741965"/>
      <w:r w:rsidRPr="003D3AB5">
        <w:t xml:space="preserve">3.3.7 </w:t>
      </w:r>
      <w:bookmarkEnd w:id="77"/>
      <w:r w:rsidR="004D606A" w:rsidRPr="003D3AB5">
        <w:t>Lääkinnälliset laitteet</w:t>
      </w:r>
    </w:p>
    <w:p w14:paraId="33E5A240" w14:textId="693EAEF3" w:rsidR="4F1545C4" w:rsidRPr="003D3AB5" w:rsidRDefault="4F1545C4" w:rsidP="4AED8F54">
      <w:pPr>
        <w:spacing w:after="0" w:line="276" w:lineRule="auto"/>
        <w:rPr>
          <w:rFonts w:eastAsia="Arial" w:cs="Arial"/>
          <w:sz w:val="24"/>
          <w:szCs w:val="24"/>
        </w:rPr>
      </w:pPr>
    </w:p>
    <w:p w14:paraId="05838108" w14:textId="14D38ED9" w:rsidR="4F1545C4" w:rsidRPr="003D3AB5" w:rsidRDefault="4417FA24" w:rsidP="4AED8F54">
      <w:pPr>
        <w:spacing w:after="0" w:line="360" w:lineRule="auto"/>
        <w:rPr>
          <w:rFonts w:eastAsia="Arial" w:cs="Arial"/>
          <w:sz w:val="24"/>
          <w:szCs w:val="24"/>
        </w:rPr>
      </w:pPr>
      <w:r w:rsidRPr="003D3AB5">
        <w:rPr>
          <w:rFonts w:eastAsia="Arial" w:cs="Arial"/>
          <w:sz w:val="24"/>
          <w:szCs w:val="24"/>
        </w:rPr>
        <w:t xml:space="preserve">Terveydenhuollon ammattimaista käyttäjää koskevat velvoitteet on määritelty lääkinnällisistä laitteista annetun lain </w:t>
      </w:r>
      <w:proofErr w:type="spellStart"/>
      <w:r w:rsidRPr="003D3AB5">
        <w:rPr>
          <w:rFonts w:eastAsia="Arial" w:cs="Arial"/>
          <w:sz w:val="24"/>
          <w:szCs w:val="24"/>
        </w:rPr>
        <w:t>lain</w:t>
      </w:r>
      <w:proofErr w:type="spellEnd"/>
      <w:r w:rsidRPr="003D3AB5">
        <w:rPr>
          <w:rFonts w:eastAsia="Arial" w:cs="Arial"/>
          <w:sz w:val="24"/>
          <w:szCs w:val="24"/>
        </w:rPr>
        <w:t xml:space="preserve"> 31–34 §:</w:t>
      </w:r>
      <w:proofErr w:type="spellStart"/>
      <w:r w:rsidRPr="003D3AB5">
        <w:rPr>
          <w:rFonts w:eastAsia="Arial" w:cs="Arial"/>
          <w:sz w:val="24"/>
          <w:szCs w:val="24"/>
        </w:rPr>
        <w:t>ssä</w:t>
      </w:r>
      <w:proofErr w:type="spellEnd"/>
      <w:r w:rsidRPr="003D3AB5">
        <w:rPr>
          <w:rFonts w:eastAsia="Arial" w:cs="Arial"/>
          <w:sz w:val="24"/>
          <w:szCs w:val="24"/>
        </w:rPr>
        <w:t xml:space="preserve">. Organisaation on muun muassa nimettävä </w:t>
      </w:r>
      <w:r w:rsidRPr="003D3AB5">
        <w:rPr>
          <w:rFonts w:eastAsia="Arial" w:cs="Arial"/>
          <w:sz w:val="24"/>
          <w:szCs w:val="24"/>
        </w:rPr>
        <w:lastRenderedPageBreak/>
        <w:t>vastuuhenkilö, joka vastaa siitä, että yksikössä noudatetaan terveydenhuollon laitteista ja tarvikkeista annettua lakia ja sen nojalla annettuja säädöksiä.</w:t>
      </w:r>
    </w:p>
    <w:p w14:paraId="612676DE" w14:textId="5A715A4D" w:rsidR="4F1545C4" w:rsidRPr="003D3AB5" w:rsidRDefault="4F1545C4" w:rsidP="4AED8F54">
      <w:pPr>
        <w:spacing w:after="0" w:line="360" w:lineRule="auto"/>
        <w:rPr>
          <w:rFonts w:eastAsia="Arial" w:cs="Arial"/>
          <w:sz w:val="24"/>
          <w:szCs w:val="24"/>
        </w:rPr>
      </w:pPr>
    </w:p>
    <w:p w14:paraId="1C6EEA98" w14:textId="10D2BE3E" w:rsidR="4F1545C4" w:rsidRPr="003D3AB5" w:rsidRDefault="4417FA24" w:rsidP="4AED8F54">
      <w:pPr>
        <w:spacing w:after="0"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 xml:space="preserve">-kellarissa </w:t>
      </w:r>
      <w:r w:rsidR="5F045CB6" w:rsidRPr="003D3AB5">
        <w:rPr>
          <w:rFonts w:eastAsia="Arial" w:cs="Arial"/>
          <w:sz w:val="24"/>
          <w:szCs w:val="24"/>
        </w:rPr>
        <w:t xml:space="preserve">ei </w:t>
      </w:r>
      <w:r w:rsidRPr="003D3AB5">
        <w:rPr>
          <w:rFonts w:eastAsia="Arial" w:cs="Arial"/>
          <w:sz w:val="24"/>
          <w:szCs w:val="24"/>
        </w:rPr>
        <w:t>käytetä asiakkaiden hoidossa tarvittavia apuvälineitä</w:t>
      </w:r>
      <w:r w:rsidR="59D871BE" w:rsidRPr="003D3AB5">
        <w:rPr>
          <w:rFonts w:eastAsia="Arial" w:cs="Arial"/>
          <w:sz w:val="24"/>
          <w:szCs w:val="24"/>
        </w:rPr>
        <w:t>.</w:t>
      </w:r>
      <w:r w:rsidRPr="003D3AB5">
        <w:rPr>
          <w:rFonts w:eastAsia="Arial" w:cs="Arial"/>
          <w:sz w:val="24"/>
          <w:szCs w:val="24"/>
        </w:rPr>
        <w:t xml:space="preserve"> </w:t>
      </w:r>
      <w:proofErr w:type="spellStart"/>
      <w:r w:rsidRPr="003D3AB5">
        <w:rPr>
          <w:rFonts w:eastAsia="Arial" w:cs="Arial"/>
          <w:sz w:val="24"/>
          <w:szCs w:val="24"/>
        </w:rPr>
        <w:t>Kan</w:t>
      </w:r>
      <w:proofErr w:type="spellEnd"/>
      <w:r w:rsidRPr="003D3AB5">
        <w:rPr>
          <w:rFonts w:eastAsia="Arial" w:cs="Arial"/>
          <w:sz w:val="24"/>
          <w:szCs w:val="24"/>
        </w:rPr>
        <w:t>-k</w:t>
      </w:r>
      <w:r w:rsidR="1EAC24E0" w:rsidRPr="003D3AB5">
        <w:rPr>
          <w:rFonts w:eastAsia="Arial" w:cs="Arial"/>
          <w:sz w:val="24"/>
          <w:szCs w:val="24"/>
        </w:rPr>
        <w:t>ellarilla</w:t>
      </w:r>
      <w:r w:rsidRPr="003D3AB5">
        <w:rPr>
          <w:rFonts w:eastAsia="Arial" w:cs="Arial"/>
          <w:sz w:val="24"/>
          <w:szCs w:val="24"/>
        </w:rPr>
        <w:t xml:space="preserve"> huollettavien laitteiden </w:t>
      </w:r>
      <w:r w:rsidR="0EE624A0" w:rsidRPr="003D3AB5">
        <w:rPr>
          <w:rFonts w:eastAsia="Arial" w:cs="Arial"/>
          <w:sz w:val="24"/>
          <w:szCs w:val="24"/>
        </w:rPr>
        <w:t xml:space="preserve">(alkometri) </w:t>
      </w:r>
      <w:r w:rsidRPr="003D3AB5">
        <w:rPr>
          <w:rFonts w:eastAsia="Arial" w:cs="Arial"/>
          <w:sz w:val="24"/>
          <w:szCs w:val="24"/>
        </w:rPr>
        <w:t xml:space="preserve">rekisteri sekä kalibroitavien laitteiden rekistereihin kirjataan terveydenhuollon laitteiden huoltoja kalibrointitiheys sekä toteutuneet huollot ja kalibroinnit, vastuu yksikön vastaavalla. </w:t>
      </w:r>
    </w:p>
    <w:p w14:paraId="797774E1" w14:textId="6D9F7B1C" w:rsidR="4F1545C4" w:rsidRPr="003D3AB5" w:rsidRDefault="4F1545C4" w:rsidP="4AED8F54">
      <w:pPr>
        <w:spacing w:after="0" w:line="360" w:lineRule="auto"/>
        <w:rPr>
          <w:rFonts w:eastAsia="Arial" w:cs="Arial"/>
          <w:sz w:val="24"/>
          <w:szCs w:val="24"/>
        </w:rPr>
      </w:pPr>
    </w:p>
    <w:p w14:paraId="29C97637" w14:textId="7C638D26" w:rsidR="4F1545C4" w:rsidRPr="003D3AB5" w:rsidRDefault="4417FA24" w:rsidP="4AED8F54">
      <w:pPr>
        <w:spacing w:after="0"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-k</w:t>
      </w:r>
      <w:r w:rsidR="35DCD404" w:rsidRPr="003D3AB5">
        <w:rPr>
          <w:rFonts w:eastAsia="Arial" w:cs="Arial"/>
          <w:sz w:val="24"/>
          <w:szCs w:val="24"/>
        </w:rPr>
        <w:t>ellarilla</w:t>
      </w:r>
      <w:r w:rsidRPr="003D3AB5">
        <w:rPr>
          <w:rFonts w:eastAsia="Arial" w:cs="Arial"/>
          <w:sz w:val="24"/>
          <w:szCs w:val="24"/>
        </w:rPr>
        <w:t xml:space="preserve"> huolehditaan myös laitteiden turvallisuudesta ja käyttöohjeiden selkeydestä. Vaaratilanteet raportoidaan poikkeamaraportilla. Vaaratilanteet käsitellään henkilöstön kanssa tapauskohtaisesti. Tilanteen pohjalta laaditaan tarvittavat toimenpiteet/ kehitysehdotukset, jotta vastaavilta tilanteilta vältytään jatkossa. Laitteista johtuvista vaaratilanteista ilmoitetaan myös laitteiden valmistajille tai valtuutetulle edustajalle. </w:t>
      </w:r>
    </w:p>
    <w:p w14:paraId="7F17EA76" w14:textId="1D074E65" w:rsidR="4F1545C4" w:rsidRPr="003D3AB5" w:rsidRDefault="4F1545C4" w:rsidP="4AED8F54">
      <w:pPr>
        <w:spacing w:after="0" w:line="360" w:lineRule="auto"/>
        <w:rPr>
          <w:rFonts w:eastAsia="Arial" w:cs="Arial"/>
          <w:sz w:val="24"/>
          <w:szCs w:val="24"/>
        </w:rPr>
      </w:pPr>
    </w:p>
    <w:p w14:paraId="7FF3CB38" w14:textId="534D1FD7" w:rsidR="4F1545C4" w:rsidRPr="003D3AB5" w:rsidRDefault="4417FA24" w:rsidP="4AED8F54">
      <w:pPr>
        <w:spacing w:after="0" w:line="360" w:lineRule="auto"/>
        <w:rPr>
          <w:rFonts w:eastAsia="Arial" w:cs="Arial"/>
          <w:sz w:val="24"/>
          <w:szCs w:val="24"/>
        </w:rPr>
      </w:pPr>
      <w:r w:rsidRPr="003D3AB5">
        <w:rPr>
          <w:rFonts w:eastAsia="Arial" w:cs="Arial"/>
          <w:sz w:val="24"/>
          <w:szCs w:val="24"/>
        </w:rPr>
        <w:t xml:space="preserve">Terveydenhuollon laitteen tai tarvikkeen aiheuttamasta vaaratilanteesta on aina tehtävä ilmoitus myös Valviralle niin pian kuin mahdollista: </w:t>
      </w:r>
    </w:p>
    <w:p w14:paraId="5F5E9C70" w14:textId="564A3811" w:rsidR="4F1545C4" w:rsidRDefault="4417FA24" w:rsidP="4AED8F54">
      <w:pPr>
        <w:spacing w:after="0" w:line="360" w:lineRule="auto"/>
      </w:pPr>
      <w:hyperlink r:id="rId17">
        <w:r w:rsidRPr="003D3AB5">
          <w:rPr>
            <w:rStyle w:val="Hyperlink"/>
            <w:rFonts w:eastAsia="Arial" w:cs="Arial"/>
            <w:sz w:val="24"/>
            <w:szCs w:val="24"/>
          </w:rPr>
          <w:t>https://www.valvira.fi/terveydenhuolto/terveysteknologia/valviralle-tehtavat-ilmoitukset/il-moitus-vaaratilanteesta</w:t>
        </w:r>
      </w:hyperlink>
    </w:p>
    <w:p w14:paraId="0A67D326" w14:textId="77777777" w:rsidR="002A7E73" w:rsidRPr="003D3AB5" w:rsidRDefault="002A7E73" w:rsidP="4AED8F54">
      <w:pPr>
        <w:spacing w:after="0" w:line="360" w:lineRule="auto"/>
        <w:rPr>
          <w:rFonts w:eastAsia="Arial" w:cs="Arial"/>
          <w:sz w:val="24"/>
          <w:szCs w:val="24"/>
        </w:rPr>
      </w:pPr>
    </w:p>
    <w:p w14:paraId="45667483" w14:textId="6026F54E" w:rsidR="4F1545C4" w:rsidRPr="003D3AB5" w:rsidRDefault="4417FA24" w:rsidP="4AED8F54">
      <w:pPr>
        <w:spacing w:after="0" w:line="360" w:lineRule="auto"/>
        <w:rPr>
          <w:rFonts w:eastAsia="Arial" w:cs="Arial"/>
          <w:sz w:val="24"/>
          <w:szCs w:val="24"/>
        </w:rPr>
      </w:pPr>
      <w:r w:rsidRPr="003D3AB5">
        <w:rPr>
          <w:rFonts w:eastAsia="Arial" w:cs="Arial"/>
          <w:b/>
          <w:bCs/>
          <w:sz w:val="24"/>
          <w:szCs w:val="24"/>
        </w:rPr>
        <w:t>Lisätietoa lääkinnällisten laitteiden turvallisesta käytöstä ja vaaratilanneilmoituksista löydät seuraavista asiakirjoista:</w:t>
      </w:r>
    </w:p>
    <w:p w14:paraId="7608D70B" w14:textId="24407C5C" w:rsidR="4F1545C4" w:rsidRPr="003D3AB5" w:rsidRDefault="4F1545C4" w:rsidP="4AED8F54">
      <w:pPr>
        <w:spacing w:after="0" w:line="360" w:lineRule="auto"/>
        <w:rPr>
          <w:rFonts w:eastAsia="Arial" w:cs="Arial"/>
          <w:sz w:val="24"/>
          <w:szCs w:val="24"/>
        </w:rPr>
      </w:pPr>
    </w:p>
    <w:p w14:paraId="06CDCD0E" w14:textId="629B9A10" w:rsidR="4F1545C4" w:rsidRPr="003D3AB5" w:rsidRDefault="4417FA24" w:rsidP="4AED8F54">
      <w:pPr>
        <w:spacing w:after="0" w:line="360" w:lineRule="auto"/>
        <w:rPr>
          <w:rFonts w:eastAsia="Arial" w:cs="Arial"/>
          <w:sz w:val="24"/>
          <w:szCs w:val="24"/>
        </w:rPr>
      </w:pPr>
      <w:r w:rsidRPr="003D3AB5">
        <w:rPr>
          <w:rFonts w:eastAsia="Arial" w:cs="Arial"/>
          <w:sz w:val="24"/>
          <w:szCs w:val="24"/>
        </w:rPr>
        <w:t>STM on julkaissut oppaan ”Lääkinnällisten laitteiden turvallinen käyttö – opas laiteosaamisen varmistamiseen” (</w:t>
      </w:r>
      <w:proofErr w:type="spellStart"/>
      <w:r w:rsidRPr="003D3AB5">
        <w:rPr>
          <w:rFonts w:eastAsia="Arial" w:cs="Arial"/>
          <w:sz w:val="24"/>
          <w:szCs w:val="24"/>
        </w:rPr>
        <w:t>STM:n</w:t>
      </w:r>
      <w:proofErr w:type="spellEnd"/>
      <w:r w:rsidRPr="003D3AB5">
        <w:rPr>
          <w:rFonts w:eastAsia="Arial" w:cs="Arial"/>
          <w:sz w:val="24"/>
          <w:szCs w:val="24"/>
        </w:rPr>
        <w:t xml:space="preserve"> julkaisuja 2024:3).</w:t>
      </w:r>
    </w:p>
    <w:p w14:paraId="77D177A2" w14:textId="732DF0E0" w:rsidR="4F1545C4" w:rsidRPr="003D3AB5" w:rsidRDefault="4417FA24" w:rsidP="4AED8F54">
      <w:pPr>
        <w:tabs>
          <w:tab w:val="left" w:pos="720"/>
        </w:tabs>
        <w:spacing w:after="0" w:line="360" w:lineRule="auto"/>
        <w:rPr>
          <w:rFonts w:eastAsia="Arial" w:cs="Arial"/>
          <w:sz w:val="24"/>
          <w:szCs w:val="24"/>
        </w:rPr>
      </w:pPr>
      <w:r w:rsidRPr="003D3AB5">
        <w:rPr>
          <w:rFonts w:eastAsia="Arial" w:cs="Arial"/>
          <w:sz w:val="24"/>
          <w:szCs w:val="24"/>
        </w:rPr>
        <w:t>Fimea on antanut määräyksen ”Lääkinnällisestä laitteesta tehtävä ammattimaisen käyttäjän vaaratilanneilmoitus” ja ohjeen ”Vaaratilanteessa olleen lääkinnällisen laitteen käsittely” (Fimea 1/2023).</w:t>
      </w:r>
    </w:p>
    <w:p w14:paraId="7736FAB8" w14:textId="5F027E8D" w:rsidR="4F1545C4" w:rsidRPr="003D3AB5" w:rsidRDefault="4F1545C4" w:rsidP="4AED8F54">
      <w:pPr>
        <w:spacing w:after="0" w:line="276" w:lineRule="auto"/>
        <w:rPr>
          <w:rFonts w:eastAsia="Arial" w:cs="Arial"/>
          <w:sz w:val="24"/>
          <w:szCs w:val="24"/>
        </w:rPr>
      </w:pPr>
    </w:p>
    <w:p w14:paraId="6F812ED9" w14:textId="02AC930F" w:rsidR="4F1545C4" w:rsidRPr="003D3AB5" w:rsidRDefault="4F1545C4" w:rsidP="4AED8F54">
      <w:pPr>
        <w:spacing w:after="0" w:line="276" w:lineRule="auto"/>
        <w:rPr>
          <w:rFonts w:eastAsia="Arial" w:cs="Arial"/>
          <w:sz w:val="24"/>
          <w:szCs w:val="24"/>
        </w:rPr>
      </w:pPr>
      <w:r w:rsidRPr="003D3AB5">
        <w:rPr>
          <w:rFonts w:eastAsia="Arial" w:cs="Arial"/>
          <w:sz w:val="24"/>
          <w:szCs w:val="24"/>
        </w:rPr>
        <w:t>Palveluyksikön toiminnan keskeisimpien turvallisuutta ja laatua koskevien riskien tunnistaminen, arviointi ja hallinta</w:t>
      </w:r>
      <w:r w:rsidR="002A7612" w:rsidRPr="003D3AB5">
        <w:rPr>
          <w:rFonts w:eastAsia="Arial" w:cs="Arial"/>
          <w:sz w:val="24"/>
          <w:szCs w:val="24"/>
        </w:rPr>
        <w:t xml:space="preserve"> on kuvattu Taulukossa 3</w:t>
      </w:r>
      <w:r w:rsidR="00EB71FD" w:rsidRPr="003D3AB5">
        <w:rPr>
          <w:rFonts w:eastAsia="Arial" w:cs="Arial"/>
          <w:sz w:val="24"/>
          <w:szCs w:val="24"/>
        </w:rPr>
        <w:t>.</w:t>
      </w:r>
    </w:p>
    <w:p w14:paraId="35F2BBD6" w14:textId="27B994AD" w:rsidR="3872A1D0" w:rsidRPr="003D3AB5" w:rsidRDefault="3872A1D0" w:rsidP="3872A1D0">
      <w:pPr>
        <w:spacing w:after="0" w:line="276" w:lineRule="auto"/>
        <w:rPr>
          <w:rFonts w:eastAsia="Arial" w:cs="Arial"/>
          <w:sz w:val="24"/>
          <w:szCs w:val="24"/>
        </w:rPr>
      </w:pPr>
    </w:p>
    <w:p w14:paraId="2D598E87" w14:textId="52F4FC9C" w:rsidR="002A7612" w:rsidRPr="003D3AB5" w:rsidRDefault="002A7612" w:rsidP="002A7612">
      <w:pPr>
        <w:pStyle w:val="Caption"/>
        <w:keepNext/>
        <w:rPr>
          <w:rFonts w:cs="Arial"/>
        </w:rPr>
      </w:pPr>
    </w:p>
    <w:tbl>
      <w:tblPr>
        <w:tblStyle w:val="TableGridLight"/>
        <w:tblW w:w="0" w:type="auto"/>
        <w:tblLook w:val="0620" w:firstRow="1" w:lastRow="0" w:firstColumn="0" w:lastColumn="0" w:noHBand="1"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3872A1D0" w:rsidRPr="003D3AB5" w14:paraId="584CD455" w14:textId="77777777" w:rsidTr="15A1846E">
        <w:trPr>
          <w:trHeight w:val="300"/>
          <w:tblHeader/>
        </w:trPr>
        <w:tc>
          <w:tcPr>
            <w:tcW w:w="3344" w:type="dxa"/>
          </w:tcPr>
          <w:p w14:paraId="5CBA297B" w14:textId="13BFA6EC" w:rsidR="3872A1D0" w:rsidRPr="003D3AB5" w:rsidRDefault="3872A1D0" w:rsidP="3872A1D0">
            <w:pPr>
              <w:rPr>
                <w:rFonts w:eastAsia="Arial" w:cs="Arial"/>
                <w:sz w:val="24"/>
                <w:szCs w:val="24"/>
              </w:rPr>
            </w:pPr>
            <w:r w:rsidRPr="003D3AB5">
              <w:rPr>
                <w:rFonts w:eastAsia="Arial" w:cs="Arial"/>
                <w:sz w:val="24"/>
                <w:szCs w:val="24"/>
              </w:rPr>
              <w:t>Tunnistettu riski</w:t>
            </w:r>
          </w:p>
        </w:tc>
        <w:tc>
          <w:tcPr>
            <w:tcW w:w="3344" w:type="dxa"/>
          </w:tcPr>
          <w:p w14:paraId="62601026" w14:textId="447413F7" w:rsidR="3872A1D0" w:rsidRPr="003D3AB5" w:rsidRDefault="3872A1D0" w:rsidP="3872A1D0">
            <w:pPr>
              <w:rPr>
                <w:rFonts w:eastAsia="Arial" w:cs="Arial"/>
                <w:sz w:val="24"/>
                <w:szCs w:val="24"/>
              </w:rPr>
            </w:pPr>
            <w:r w:rsidRPr="003D3AB5">
              <w:rPr>
                <w:rFonts w:eastAsia="Arial" w:cs="Arial"/>
                <w:sz w:val="24"/>
                <w:szCs w:val="24"/>
              </w:rPr>
              <w:t>Riskin arviointi (suuruus ja vaikutus)</w:t>
            </w:r>
          </w:p>
        </w:tc>
        <w:tc>
          <w:tcPr>
            <w:tcW w:w="3344" w:type="dxa"/>
          </w:tcPr>
          <w:p w14:paraId="2F2AD4F8" w14:textId="4897C75B" w:rsidR="3872A1D0" w:rsidRPr="003D3AB5" w:rsidRDefault="3872A1D0" w:rsidP="3872A1D0">
            <w:pPr>
              <w:rPr>
                <w:rFonts w:eastAsia="Arial" w:cs="Arial"/>
                <w:sz w:val="24"/>
                <w:szCs w:val="24"/>
              </w:rPr>
            </w:pPr>
            <w:r w:rsidRPr="003D3AB5">
              <w:rPr>
                <w:rFonts w:eastAsia="Arial" w:cs="Arial"/>
                <w:sz w:val="24"/>
                <w:szCs w:val="24"/>
              </w:rPr>
              <w:t>Ehkäisy- ja hallintatoimet</w:t>
            </w:r>
          </w:p>
        </w:tc>
      </w:tr>
      <w:tr w:rsidR="3872A1D0" w:rsidRPr="003D3AB5" w14:paraId="65FE8517" w14:textId="77777777" w:rsidTr="15A1846E">
        <w:trPr>
          <w:trHeight w:val="300"/>
          <w:tblHeader/>
        </w:trPr>
        <w:tc>
          <w:tcPr>
            <w:tcW w:w="3344" w:type="dxa"/>
          </w:tcPr>
          <w:p w14:paraId="30D77E55" w14:textId="568F6F1D" w:rsidR="3872A1D0" w:rsidRPr="003D3AB5" w:rsidRDefault="3872A1D0" w:rsidP="3872A1D0">
            <w:pPr>
              <w:rPr>
                <w:rFonts w:eastAsia="Arial" w:cs="Arial"/>
                <w:sz w:val="24"/>
                <w:szCs w:val="24"/>
              </w:rPr>
            </w:pPr>
          </w:p>
        </w:tc>
        <w:tc>
          <w:tcPr>
            <w:tcW w:w="3344" w:type="dxa"/>
          </w:tcPr>
          <w:p w14:paraId="03D39AA4" w14:textId="57A69AA7" w:rsidR="3872A1D0" w:rsidRPr="003D3AB5" w:rsidRDefault="3872A1D0" w:rsidP="3872A1D0">
            <w:pPr>
              <w:rPr>
                <w:rFonts w:eastAsia="Arial" w:cs="Arial"/>
                <w:sz w:val="24"/>
                <w:szCs w:val="24"/>
              </w:rPr>
            </w:pPr>
          </w:p>
        </w:tc>
        <w:tc>
          <w:tcPr>
            <w:tcW w:w="3344" w:type="dxa"/>
          </w:tcPr>
          <w:p w14:paraId="53AF0A61" w14:textId="2D87E0D2" w:rsidR="3872A1D0" w:rsidRPr="003D3AB5" w:rsidRDefault="3872A1D0" w:rsidP="3872A1D0">
            <w:pPr>
              <w:rPr>
                <w:rFonts w:eastAsia="Arial" w:cs="Arial"/>
                <w:sz w:val="24"/>
                <w:szCs w:val="24"/>
              </w:rPr>
            </w:pPr>
          </w:p>
        </w:tc>
      </w:tr>
      <w:tr w:rsidR="3872A1D0" w:rsidRPr="003D3AB5" w14:paraId="7C517C03" w14:textId="77777777" w:rsidTr="15A1846E">
        <w:trPr>
          <w:trHeight w:val="300"/>
          <w:tblHeader/>
        </w:trPr>
        <w:tc>
          <w:tcPr>
            <w:tcW w:w="3344" w:type="dxa"/>
          </w:tcPr>
          <w:p w14:paraId="4DAB54B2" w14:textId="78CD1083" w:rsidR="3872A1D0" w:rsidRPr="003D3AB5" w:rsidRDefault="6E14F781" w:rsidP="3872A1D0">
            <w:pPr>
              <w:rPr>
                <w:rFonts w:eastAsia="Arial" w:cs="Arial"/>
                <w:sz w:val="24"/>
                <w:szCs w:val="24"/>
              </w:rPr>
            </w:pPr>
            <w:r w:rsidRPr="003D3AB5">
              <w:rPr>
                <w:rFonts w:eastAsia="Arial" w:cs="Arial"/>
                <w:sz w:val="24"/>
                <w:szCs w:val="24"/>
              </w:rPr>
              <w:t>Yksin työskentely</w:t>
            </w:r>
            <w:r w:rsidR="31CE370A" w:rsidRPr="003D3AB5">
              <w:rPr>
                <w:rFonts w:eastAsia="Arial" w:cs="Arial"/>
                <w:sz w:val="24"/>
                <w:szCs w:val="24"/>
              </w:rPr>
              <w:t xml:space="preserve"> </w:t>
            </w:r>
          </w:p>
        </w:tc>
        <w:tc>
          <w:tcPr>
            <w:tcW w:w="3344" w:type="dxa"/>
          </w:tcPr>
          <w:p w14:paraId="469B936F" w14:textId="65F359E9" w:rsidR="3872A1D0" w:rsidRPr="003D3AB5" w:rsidRDefault="31CE370A" w:rsidP="3872A1D0">
            <w:pPr>
              <w:rPr>
                <w:rFonts w:eastAsia="Arial" w:cs="Arial"/>
                <w:sz w:val="24"/>
                <w:szCs w:val="24"/>
              </w:rPr>
            </w:pPr>
            <w:r w:rsidRPr="003D3AB5">
              <w:rPr>
                <w:rFonts w:eastAsia="Arial" w:cs="Arial"/>
                <w:sz w:val="24"/>
                <w:szCs w:val="24"/>
              </w:rPr>
              <w:t>Työskentely yksin on kuormittavaa</w:t>
            </w:r>
          </w:p>
        </w:tc>
        <w:tc>
          <w:tcPr>
            <w:tcW w:w="3344" w:type="dxa"/>
          </w:tcPr>
          <w:p w14:paraId="3A6AAAB0" w14:textId="3B0C6CC8" w:rsidR="3872A1D0" w:rsidRPr="003D3AB5" w:rsidRDefault="6E14F781" w:rsidP="3872A1D0">
            <w:pPr>
              <w:rPr>
                <w:rFonts w:eastAsia="Arial" w:cs="Arial"/>
                <w:sz w:val="24"/>
                <w:szCs w:val="24"/>
              </w:rPr>
            </w:pPr>
            <w:r w:rsidRPr="003D3AB5">
              <w:rPr>
                <w:rFonts w:eastAsia="Arial" w:cs="Arial"/>
                <w:sz w:val="24"/>
                <w:szCs w:val="24"/>
              </w:rPr>
              <w:t>Asiakkaiden valinnassa huomioitava turvallisuus. Vapaaehtoisten</w:t>
            </w:r>
            <w:r w:rsidR="00791201">
              <w:rPr>
                <w:rFonts w:eastAsia="Arial" w:cs="Arial"/>
                <w:sz w:val="24"/>
                <w:szCs w:val="24"/>
              </w:rPr>
              <w:t xml:space="preserve"> ja oppisopimusopiskelijoiden</w:t>
            </w:r>
            <w:r w:rsidRPr="003D3AB5">
              <w:rPr>
                <w:rFonts w:eastAsia="Arial" w:cs="Arial"/>
                <w:sz w:val="24"/>
                <w:szCs w:val="24"/>
              </w:rPr>
              <w:t xml:space="preserve"> käyttäminen apuna.</w:t>
            </w:r>
            <w:r w:rsidR="1D93B2E7" w:rsidRPr="003D3AB5">
              <w:rPr>
                <w:rFonts w:eastAsia="Arial" w:cs="Arial"/>
                <w:sz w:val="24"/>
                <w:szCs w:val="24"/>
              </w:rPr>
              <w:t xml:space="preserve"> Riittävä asiakasmäärä jotta voi työllistää useamman työntekijän.</w:t>
            </w:r>
          </w:p>
        </w:tc>
      </w:tr>
      <w:tr w:rsidR="3872A1D0" w:rsidRPr="003D3AB5" w14:paraId="52D040A4" w14:textId="77777777" w:rsidTr="15A1846E">
        <w:trPr>
          <w:trHeight w:val="300"/>
          <w:tblHeader/>
        </w:trPr>
        <w:tc>
          <w:tcPr>
            <w:tcW w:w="3344" w:type="dxa"/>
          </w:tcPr>
          <w:p w14:paraId="09F76E51" w14:textId="1739E79B" w:rsidR="3872A1D0" w:rsidRPr="003D3AB5" w:rsidRDefault="4FC9AD02" w:rsidP="3872A1D0">
            <w:pPr>
              <w:rPr>
                <w:rFonts w:eastAsia="Arial" w:cs="Arial"/>
                <w:sz w:val="24"/>
                <w:szCs w:val="24"/>
              </w:rPr>
            </w:pPr>
            <w:r w:rsidRPr="003D3AB5">
              <w:rPr>
                <w:rFonts w:eastAsia="Arial" w:cs="Arial"/>
                <w:sz w:val="24"/>
                <w:szCs w:val="24"/>
              </w:rPr>
              <w:t>Ei saada tarpeeksi asiakkaita</w:t>
            </w:r>
          </w:p>
        </w:tc>
        <w:tc>
          <w:tcPr>
            <w:tcW w:w="3344" w:type="dxa"/>
          </w:tcPr>
          <w:p w14:paraId="094F6EA1" w14:textId="16E5C6B5" w:rsidR="3872A1D0" w:rsidRPr="003D3AB5" w:rsidRDefault="09B11DD0" w:rsidP="3872A1D0">
            <w:pPr>
              <w:rPr>
                <w:rFonts w:eastAsia="Arial" w:cs="Arial"/>
                <w:sz w:val="24"/>
                <w:szCs w:val="24"/>
              </w:rPr>
            </w:pPr>
            <w:r w:rsidRPr="003D3AB5">
              <w:rPr>
                <w:rFonts w:eastAsia="Arial" w:cs="Arial"/>
                <w:sz w:val="24"/>
                <w:szCs w:val="24"/>
              </w:rPr>
              <w:t>Toiminnan kehittäminen palautteiden pohjalta hankalaa. Yhteisöllisyyttä vaikea toteuttaa.</w:t>
            </w:r>
          </w:p>
        </w:tc>
        <w:tc>
          <w:tcPr>
            <w:tcW w:w="3344" w:type="dxa"/>
          </w:tcPr>
          <w:p w14:paraId="2BD03415" w14:textId="0FCE320E" w:rsidR="3872A1D0" w:rsidRPr="003D3AB5" w:rsidRDefault="4FC9AD02" w:rsidP="3872A1D0">
            <w:pPr>
              <w:rPr>
                <w:rFonts w:eastAsia="Arial" w:cs="Arial"/>
                <w:sz w:val="24"/>
                <w:szCs w:val="24"/>
              </w:rPr>
            </w:pPr>
            <w:r w:rsidRPr="003D3AB5">
              <w:rPr>
                <w:rFonts w:eastAsia="Arial" w:cs="Arial"/>
                <w:sz w:val="24"/>
                <w:szCs w:val="24"/>
              </w:rPr>
              <w:t xml:space="preserve">Asiakaslähtöisen toiminnan kehittämiseen ja laatuun panostaminen. </w:t>
            </w:r>
            <w:r w:rsidR="0CCD50F5" w:rsidRPr="003D3AB5">
              <w:rPr>
                <w:rFonts w:eastAsia="Arial" w:cs="Arial"/>
                <w:sz w:val="24"/>
                <w:szCs w:val="24"/>
              </w:rPr>
              <w:t>Toiminnasta tiedottaminen.</w:t>
            </w:r>
          </w:p>
        </w:tc>
      </w:tr>
      <w:tr w:rsidR="3872A1D0" w:rsidRPr="003D3AB5" w14:paraId="17000139" w14:textId="77777777" w:rsidTr="15A1846E">
        <w:trPr>
          <w:trHeight w:val="300"/>
          <w:tblHeader/>
        </w:trPr>
        <w:tc>
          <w:tcPr>
            <w:tcW w:w="3344" w:type="dxa"/>
          </w:tcPr>
          <w:p w14:paraId="0637E8C8" w14:textId="0076F193" w:rsidR="3872A1D0" w:rsidRPr="003D3AB5" w:rsidRDefault="3872A1D0" w:rsidP="3872A1D0">
            <w:pPr>
              <w:rPr>
                <w:rFonts w:eastAsia="Arial" w:cs="Arial"/>
                <w:sz w:val="24"/>
                <w:szCs w:val="24"/>
              </w:rPr>
            </w:pPr>
          </w:p>
        </w:tc>
        <w:tc>
          <w:tcPr>
            <w:tcW w:w="3344" w:type="dxa"/>
          </w:tcPr>
          <w:p w14:paraId="0E4B6420" w14:textId="0076F193" w:rsidR="3872A1D0" w:rsidRPr="003D3AB5" w:rsidRDefault="3872A1D0" w:rsidP="3872A1D0">
            <w:pPr>
              <w:rPr>
                <w:rFonts w:eastAsia="Arial" w:cs="Arial"/>
                <w:sz w:val="24"/>
                <w:szCs w:val="24"/>
              </w:rPr>
            </w:pPr>
          </w:p>
        </w:tc>
        <w:tc>
          <w:tcPr>
            <w:tcW w:w="3344" w:type="dxa"/>
          </w:tcPr>
          <w:p w14:paraId="44CD371C" w14:textId="0076F193" w:rsidR="3872A1D0" w:rsidRPr="003D3AB5" w:rsidRDefault="3872A1D0" w:rsidP="3872A1D0">
            <w:pPr>
              <w:rPr>
                <w:rFonts w:eastAsia="Arial" w:cs="Arial"/>
                <w:sz w:val="24"/>
                <w:szCs w:val="24"/>
              </w:rPr>
            </w:pPr>
          </w:p>
        </w:tc>
      </w:tr>
      <w:tr w:rsidR="3872A1D0" w:rsidRPr="003D3AB5" w14:paraId="1ABCF261" w14:textId="77777777" w:rsidTr="15A1846E">
        <w:trPr>
          <w:trHeight w:val="300"/>
          <w:tblHeader/>
        </w:trPr>
        <w:tc>
          <w:tcPr>
            <w:tcW w:w="3344" w:type="dxa"/>
          </w:tcPr>
          <w:p w14:paraId="7EC7C86F" w14:textId="0EC792D6" w:rsidR="3872A1D0" w:rsidRPr="003D3AB5" w:rsidRDefault="3872A1D0" w:rsidP="3872A1D0">
            <w:pPr>
              <w:rPr>
                <w:rFonts w:eastAsia="Arial" w:cs="Arial"/>
                <w:sz w:val="24"/>
                <w:szCs w:val="24"/>
              </w:rPr>
            </w:pPr>
          </w:p>
        </w:tc>
        <w:tc>
          <w:tcPr>
            <w:tcW w:w="3344" w:type="dxa"/>
          </w:tcPr>
          <w:p w14:paraId="48785E83" w14:textId="464D6E14" w:rsidR="3872A1D0" w:rsidRPr="003D3AB5" w:rsidRDefault="3872A1D0" w:rsidP="3872A1D0">
            <w:pPr>
              <w:rPr>
                <w:rFonts w:eastAsia="Arial" w:cs="Arial"/>
                <w:sz w:val="24"/>
                <w:szCs w:val="24"/>
              </w:rPr>
            </w:pPr>
          </w:p>
        </w:tc>
        <w:tc>
          <w:tcPr>
            <w:tcW w:w="3344" w:type="dxa"/>
          </w:tcPr>
          <w:p w14:paraId="6522130F" w14:textId="2A55C4D8" w:rsidR="3872A1D0" w:rsidRPr="003D3AB5" w:rsidRDefault="3872A1D0" w:rsidP="3872A1D0">
            <w:pPr>
              <w:rPr>
                <w:rFonts w:eastAsia="Arial" w:cs="Arial"/>
                <w:sz w:val="24"/>
                <w:szCs w:val="24"/>
              </w:rPr>
            </w:pPr>
          </w:p>
        </w:tc>
      </w:tr>
    </w:tbl>
    <w:p w14:paraId="3BF21901" w14:textId="279DB781" w:rsidR="3872A1D0" w:rsidRDefault="3872A1D0" w:rsidP="3872A1D0">
      <w:pPr>
        <w:pStyle w:val="ListParagraph"/>
        <w:spacing w:after="0" w:line="276" w:lineRule="auto"/>
        <w:ind w:left="1440"/>
        <w:rPr>
          <w:rFonts w:eastAsia="Arial" w:cs="Arial"/>
          <w:color w:val="FF0000"/>
          <w:sz w:val="24"/>
          <w:szCs w:val="24"/>
        </w:rPr>
      </w:pPr>
    </w:p>
    <w:p w14:paraId="69B42779" w14:textId="77777777" w:rsidR="002A7E73" w:rsidRDefault="002A7E73" w:rsidP="3872A1D0">
      <w:pPr>
        <w:pStyle w:val="ListParagraph"/>
        <w:spacing w:after="0" w:line="276" w:lineRule="auto"/>
        <w:ind w:left="1440"/>
        <w:rPr>
          <w:rFonts w:eastAsia="Arial" w:cs="Arial"/>
          <w:color w:val="FF0000"/>
          <w:sz w:val="24"/>
          <w:szCs w:val="24"/>
        </w:rPr>
      </w:pPr>
    </w:p>
    <w:p w14:paraId="2C97D079" w14:textId="77777777" w:rsidR="002A7E73" w:rsidRPr="003D3AB5" w:rsidRDefault="002A7E73" w:rsidP="3872A1D0">
      <w:pPr>
        <w:pStyle w:val="ListParagraph"/>
        <w:spacing w:after="0" w:line="276" w:lineRule="auto"/>
        <w:ind w:left="1440"/>
        <w:rPr>
          <w:rFonts w:eastAsia="Arial" w:cs="Arial"/>
          <w:color w:val="FF0000"/>
          <w:sz w:val="24"/>
          <w:szCs w:val="24"/>
        </w:rPr>
      </w:pPr>
    </w:p>
    <w:p w14:paraId="2B3D8285" w14:textId="68E5137E" w:rsidR="4CB8EB60" w:rsidRPr="003D3AB5" w:rsidRDefault="60BF0CB9" w:rsidP="005D68AF">
      <w:pPr>
        <w:pStyle w:val="Heading2"/>
      </w:pPr>
      <w:bookmarkStart w:id="78" w:name="_Toc283287532"/>
      <w:bookmarkStart w:id="79" w:name="_Toc175740439"/>
      <w:bookmarkStart w:id="80" w:name="_Toc175741902"/>
      <w:bookmarkStart w:id="81" w:name="_Toc175741966"/>
      <w:bookmarkStart w:id="82" w:name="_Toc177734575"/>
      <w:bookmarkStart w:id="83" w:name="_Toc230352515"/>
      <w:r w:rsidRPr="003D3AB5">
        <w:t>3.</w:t>
      </w:r>
      <w:r w:rsidR="5BD80F4A" w:rsidRPr="003D3AB5">
        <w:t>4</w:t>
      </w:r>
      <w:r w:rsidR="4CB8EB60" w:rsidRPr="003D3AB5">
        <w:t xml:space="preserve"> Asiakas- ja potilastyöhön osallistuvan henkilöstön riittävyyden</w:t>
      </w:r>
      <w:r w:rsidR="008A7DEE" w:rsidRPr="003D3AB5">
        <w:t xml:space="preserve"> ja osaamisen</w:t>
      </w:r>
      <w:r w:rsidR="4CB8EB60" w:rsidRPr="003D3AB5">
        <w:t xml:space="preserve"> </w:t>
      </w:r>
      <w:r w:rsidR="443587BD" w:rsidRPr="003D3AB5">
        <w:t>varmistaminen</w:t>
      </w:r>
      <w:bookmarkEnd w:id="78"/>
      <w:bookmarkEnd w:id="79"/>
      <w:bookmarkEnd w:id="80"/>
      <w:bookmarkEnd w:id="81"/>
      <w:bookmarkEnd w:id="82"/>
      <w:bookmarkEnd w:id="83"/>
    </w:p>
    <w:p w14:paraId="549B07A3" w14:textId="64C07BB2" w:rsidR="3872A1D0" w:rsidRPr="003D3AB5" w:rsidRDefault="3872A1D0" w:rsidP="20E08D4F">
      <w:pPr>
        <w:rPr>
          <w:rFonts w:eastAsia="Arial" w:cs="Arial"/>
        </w:rPr>
      </w:pPr>
    </w:p>
    <w:p w14:paraId="760981A8" w14:textId="61A15D0D" w:rsidR="15A1846E" w:rsidRPr="003D3AB5" w:rsidRDefault="15A1846E" w:rsidP="15A1846E">
      <w:pPr>
        <w:spacing w:after="0" w:line="276" w:lineRule="auto"/>
        <w:rPr>
          <w:rFonts w:eastAsia="Arial" w:cs="Arial"/>
          <w:sz w:val="24"/>
          <w:szCs w:val="24"/>
        </w:rPr>
      </w:pPr>
    </w:p>
    <w:p w14:paraId="09AE3E27" w14:textId="711579D2" w:rsidR="08C542D6" w:rsidRPr="003D3AB5" w:rsidRDefault="08C542D6" w:rsidP="15A1846E">
      <w:pPr>
        <w:spacing w:after="0" w:line="360" w:lineRule="auto"/>
        <w:rPr>
          <w:rFonts w:eastAsia="Arial" w:cs="Arial"/>
          <w:sz w:val="24"/>
          <w:szCs w:val="24"/>
        </w:rPr>
      </w:pPr>
      <w:r w:rsidRPr="003D3AB5">
        <w:rPr>
          <w:rFonts w:eastAsia="Arial" w:cs="Arial"/>
          <w:sz w:val="24"/>
          <w:szCs w:val="24"/>
        </w:rPr>
        <w:t>Riittävä ja osaava sekä palveluyksikön omavalvontaan sitoutunut henkilöstö on keskeinen tekijä palvelujen saatavuuden, laadun ja asiakas- ja potilasturvallisuuden varmistamisessa sekä palvelujen kehittämisessä.</w:t>
      </w:r>
    </w:p>
    <w:p w14:paraId="088B01A4" w14:textId="53AB6E9F" w:rsidR="15A1846E" w:rsidRPr="003D3AB5" w:rsidRDefault="15A1846E" w:rsidP="15A1846E">
      <w:pPr>
        <w:spacing w:after="0" w:line="360" w:lineRule="auto"/>
        <w:rPr>
          <w:rFonts w:eastAsia="Arial" w:cs="Arial"/>
        </w:rPr>
      </w:pPr>
    </w:p>
    <w:p w14:paraId="694BAE8D" w14:textId="4CCA77D1" w:rsidR="08C542D6" w:rsidRPr="003D3AB5" w:rsidRDefault="08C542D6" w:rsidP="15A1846E">
      <w:pPr>
        <w:spacing w:after="0" w:line="360" w:lineRule="auto"/>
        <w:rPr>
          <w:rFonts w:eastAsia="Arial" w:cs="Arial"/>
          <w:sz w:val="24"/>
          <w:szCs w:val="24"/>
        </w:rPr>
      </w:pPr>
      <w:r w:rsidRPr="003D3AB5">
        <w:rPr>
          <w:rFonts w:eastAsia="Arial" w:cs="Arial"/>
          <w:sz w:val="24"/>
          <w:szCs w:val="24"/>
        </w:rPr>
        <w:t>Henkilöstösuunnittelussa otetaan huomioon toimintaan sovellettava lainsäädäntö. Jos</w:t>
      </w:r>
    </w:p>
    <w:p w14:paraId="659709F5" w14:textId="336DC2EB" w:rsidR="08C542D6" w:rsidRPr="003D3AB5" w:rsidRDefault="08C542D6" w:rsidP="15A1846E">
      <w:pPr>
        <w:spacing w:after="0" w:line="360" w:lineRule="auto"/>
        <w:rPr>
          <w:rFonts w:eastAsia="Arial" w:cs="Arial"/>
          <w:sz w:val="24"/>
          <w:szCs w:val="24"/>
        </w:rPr>
      </w:pPr>
      <w:r w:rsidRPr="003D3AB5">
        <w:rPr>
          <w:rFonts w:eastAsia="Arial" w:cs="Arial"/>
          <w:sz w:val="24"/>
          <w:szCs w:val="24"/>
        </w:rPr>
        <w:t>toiminta on luvanvaraista, otetaan huomioon myös luvassa määritelty henkilöstömitoitus</w:t>
      </w:r>
    </w:p>
    <w:p w14:paraId="7DEE7E53" w14:textId="7A5D2468" w:rsidR="08C542D6" w:rsidRPr="003D3AB5" w:rsidRDefault="08C542D6" w:rsidP="15A1846E">
      <w:pPr>
        <w:spacing w:after="0" w:line="360" w:lineRule="auto"/>
        <w:rPr>
          <w:rFonts w:eastAsia="Arial" w:cs="Arial"/>
          <w:sz w:val="24"/>
          <w:szCs w:val="24"/>
        </w:rPr>
      </w:pPr>
      <w:r w:rsidRPr="003D3AB5">
        <w:rPr>
          <w:rFonts w:eastAsia="Arial" w:cs="Arial"/>
          <w:sz w:val="24"/>
          <w:szCs w:val="24"/>
        </w:rPr>
        <w:t>ja rakenne. Tarvittava henkilöstömäärä riippuu asiakkaiden avun tarpeesta, määrästä ja</w:t>
      </w:r>
    </w:p>
    <w:p w14:paraId="2A116733" w14:textId="5577FF0B" w:rsidR="08C542D6" w:rsidRPr="003D3AB5" w:rsidRDefault="08C542D6" w:rsidP="15A1846E">
      <w:pPr>
        <w:spacing w:after="0" w:line="360" w:lineRule="auto"/>
        <w:rPr>
          <w:rFonts w:eastAsia="Arial" w:cs="Arial"/>
          <w:sz w:val="24"/>
          <w:szCs w:val="24"/>
        </w:rPr>
      </w:pPr>
      <w:r w:rsidRPr="003D3AB5">
        <w:rPr>
          <w:rFonts w:eastAsia="Arial" w:cs="Arial"/>
          <w:sz w:val="24"/>
          <w:szCs w:val="24"/>
        </w:rPr>
        <w:t>toimintaympäristöstä. Sosiaalipalveluja tuottavissa yksiköissä huomioidaan erityisesti</w:t>
      </w:r>
    </w:p>
    <w:p w14:paraId="4A59584E" w14:textId="01F0977B" w:rsidR="08C542D6" w:rsidRPr="003D3AB5" w:rsidRDefault="08C542D6" w:rsidP="15A1846E">
      <w:pPr>
        <w:spacing w:after="0" w:line="360" w:lineRule="auto"/>
        <w:rPr>
          <w:rFonts w:eastAsia="Arial" w:cs="Arial"/>
          <w:sz w:val="24"/>
          <w:szCs w:val="24"/>
        </w:rPr>
      </w:pPr>
      <w:r w:rsidRPr="003D3AB5">
        <w:rPr>
          <w:rFonts w:eastAsia="Arial" w:cs="Arial"/>
          <w:sz w:val="24"/>
          <w:szCs w:val="24"/>
        </w:rPr>
        <w:t xml:space="preserve">henkilöstön riittävä sosiaalihuollon ammatillinen osaaminen. Uuden työntekijän aloittaessa sovellamme 4 kuukauden koeaikaa.  </w:t>
      </w:r>
    </w:p>
    <w:p w14:paraId="5060247B" w14:textId="05FA7E9D" w:rsidR="15A1846E" w:rsidRPr="003D3AB5" w:rsidRDefault="15A1846E" w:rsidP="15A1846E">
      <w:pPr>
        <w:spacing w:after="0" w:line="360" w:lineRule="auto"/>
        <w:rPr>
          <w:rFonts w:eastAsia="Arial" w:cs="Arial"/>
          <w:sz w:val="24"/>
          <w:szCs w:val="24"/>
        </w:rPr>
      </w:pPr>
    </w:p>
    <w:p w14:paraId="2836945F" w14:textId="541D3BCD" w:rsidR="08C542D6" w:rsidRPr="003D3AB5" w:rsidRDefault="08C542D6" w:rsidP="15A1846E">
      <w:pPr>
        <w:spacing w:after="0" w:line="360" w:lineRule="auto"/>
        <w:rPr>
          <w:rFonts w:eastAsia="Arial" w:cs="Arial"/>
          <w:sz w:val="24"/>
          <w:szCs w:val="24"/>
        </w:rPr>
      </w:pPr>
      <w:r w:rsidRPr="003D3AB5">
        <w:rPr>
          <w:rFonts w:eastAsia="Arial" w:cs="Arial"/>
          <w:sz w:val="24"/>
          <w:szCs w:val="24"/>
        </w:rPr>
        <w:t xml:space="preserve">Lahden </w:t>
      </w:r>
      <w:proofErr w:type="spellStart"/>
      <w:r w:rsidRPr="003D3AB5">
        <w:rPr>
          <w:rFonts w:eastAsia="Arial" w:cs="Arial"/>
          <w:sz w:val="24"/>
          <w:szCs w:val="24"/>
        </w:rPr>
        <w:t>Kan</w:t>
      </w:r>
      <w:proofErr w:type="spellEnd"/>
      <w:r w:rsidRPr="003D3AB5">
        <w:rPr>
          <w:rFonts w:eastAsia="Arial" w:cs="Arial"/>
          <w:sz w:val="24"/>
          <w:szCs w:val="24"/>
        </w:rPr>
        <w:t>-kellarilla työskentelee vastaavana ohjaajana sosionomi ja ohjaajana lähihoitaja. Vastuu henkilön vastuulla on organisoida toiminta</w:t>
      </w:r>
      <w:r w:rsidR="24E35572" w:rsidRPr="003D3AB5">
        <w:rPr>
          <w:rFonts w:eastAsia="Arial" w:cs="Arial"/>
          <w:sz w:val="24"/>
          <w:szCs w:val="24"/>
        </w:rPr>
        <w:t xml:space="preserve">a ja huolehtia työntekijäresursseista. Kaikki ohjaajat osallistuvat ryhmien ja toiminnan </w:t>
      </w:r>
      <w:r w:rsidR="69F66DDF" w:rsidRPr="003D3AB5">
        <w:rPr>
          <w:rFonts w:eastAsia="Arial" w:cs="Arial"/>
          <w:sz w:val="24"/>
          <w:szCs w:val="24"/>
        </w:rPr>
        <w:t>toteuttamiseen.</w:t>
      </w:r>
      <w:r w:rsidRPr="003D3AB5">
        <w:rPr>
          <w:rFonts w:eastAsia="Arial" w:cs="Arial"/>
          <w:sz w:val="24"/>
          <w:szCs w:val="24"/>
        </w:rPr>
        <w:t xml:space="preserve"> Työntekijöille on osoitettu myös </w:t>
      </w:r>
      <w:r w:rsidRPr="003D3AB5">
        <w:rPr>
          <w:rFonts w:eastAsia="Arial" w:cs="Arial"/>
          <w:sz w:val="24"/>
          <w:szCs w:val="24"/>
        </w:rPr>
        <w:lastRenderedPageBreak/>
        <w:t>erilaisia vastuu alueita</w:t>
      </w:r>
      <w:r w:rsidR="17AB54B6" w:rsidRPr="003D3AB5">
        <w:rPr>
          <w:rFonts w:eastAsia="Arial" w:cs="Arial"/>
          <w:sz w:val="24"/>
          <w:szCs w:val="24"/>
        </w:rPr>
        <w:t xml:space="preserve"> esim. Kokemusasiantuntija ryhmän vetäminen</w:t>
      </w:r>
      <w:r w:rsidRPr="003D3AB5">
        <w:rPr>
          <w:rFonts w:eastAsia="Arial" w:cs="Arial"/>
          <w:sz w:val="24"/>
          <w:szCs w:val="24"/>
        </w:rPr>
        <w:t xml:space="preserve">. Työntekijöiden tukena on vapaaehtoisia, jotka </w:t>
      </w:r>
      <w:r w:rsidR="0E82B51D" w:rsidRPr="003D3AB5">
        <w:rPr>
          <w:rFonts w:eastAsia="Arial" w:cs="Arial"/>
          <w:sz w:val="24"/>
          <w:szCs w:val="24"/>
        </w:rPr>
        <w:t>voivat toimia ohjaajien tukena</w:t>
      </w:r>
      <w:r w:rsidRPr="003D3AB5">
        <w:rPr>
          <w:rFonts w:eastAsia="Arial" w:cs="Arial"/>
          <w:sz w:val="24"/>
          <w:szCs w:val="24"/>
        </w:rPr>
        <w:t xml:space="preserve"> ja </w:t>
      </w:r>
      <w:r w:rsidR="060E8A21" w:rsidRPr="003D3AB5">
        <w:rPr>
          <w:rFonts w:eastAsia="Arial" w:cs="Arial"/>
          <w:sz w:val="24"/>
          <w:szCs w:val="24"/>
        </w:rPr>
        <w:t xml:space="preserve">tuottaa </w:t>
      </w:r>
      <w:r w:rsidRPr="003D3AB5">
        <w:rPr>
          <w:rFonts w:eastAsia="Arial" w:cs="Arial"/>
          <w:sz w:val="24"/>
          <w:szCs w:val="24"/>
        </w:rPr>
        <w:t xml:space="preserve">erilaisista harrasteryhmistä.  Henkilöstön riittävyys suhteessa asiakkaiden palvelujen tarpeisiin varmistetaan laaditulla työvuorolistalla. Vastuuhenkilö saa tukea muulta </w:t>
      </w:r>
      <w:proofErr w:type="spellStart"/>
      <w:r w:rsidRPr="003D3AB5">
        <w:rPr>
          <w:rFonts w:eastAsia="Arial" w:cs="Arial"/>
          <w:sz w:val="24"/>
          <w:szCs w:val="24"/>
        </w:rPr>
        <w:t>Kan</w:t>
      </w:r>
      <w:proofErr w:type="spellEnd"/>
      <w:r w:rsidRPr="003D3AB5">
        <w:rPr>
          <w:rFonts w:eastAsia="Arial" w:cs="Arial"/>
          <w:sz w:val="24"/>
          <w:szCs w:val="24"/>
        </w:rPr>
        <w:t xml:space="preserve"> ry:n organisaatiolta. Sijaisjärjestelyistä vastaa yksikön vastaava.</w:t>
      </w:r>
    </w:p>
    <w:p w14:paraId="349F6CA3" w14:textId="389C9F48" w:rsidR="15A1846E" w:rsidRPr="003D3AB5" w:rsidRDefault="15A1846E" w:rsidP="15A1846E">
      <w:pPr>
        <w:spacing w:after="0" w:line="360" w:lineRule="auto"/>
        <w:rPr>
          <w:rFonts w:eastAsia="Arial" w:cs="Arial"/>
          <w:sz w:val="24"/>
          <w:szCs w:val="24"/>
        </w:rPr>
      </w:pPr>
    </w:p>
    <w:p w14:paraId="57F8B79B" w14:textId="52CC1CFC" w:rsidR="08C542D6" w:rsidRPr="003D3AB5" w:rsidRDefault="08C542D6" w:rsidP="15A1846E">
      <w:pPr>
        <w:spacing w:after="0" w:line="360" w:lineRule="auto"/>
        <w:rPr>
          <w:rFonts w:eastAsia="Arial" w:cs="Arial"/>
          <w:sz w:val="24"/>
          <w:szCs w:val="24"/>
        </w:rPr>
      </w:pPr>
      <w:r w:rsidRPr="003D3AB5">
        <w:rPr>
          <w:rFonts w:eastAsia="Arial" w:cs="Arial"/>
          <w:sz w:val="24"/>
          <w:szCs w:val="24"/>
        </w:rPr>
        <w:t>Palkattaessa työntekijöitä on otettava huomioon erityisesti henkilöiden ammatillinen osaaminen sekä soveltuvuus ja luotettavuus. Rekrytointitilanteessa työnantajan tulee tarkistaa sosiaali- ja terveydenhuollon ammattihenkilöiden ammattioikeuksia koskevat rekisteritiedot sosiaalihuollon ja terveydenhuollon ammattihenkilöiden keskusrekisteristä (Terhikki/Suosikki).</w:t>
      </w:r>
    </w:p>
    <w:p w14:paraId="0C7C8EAE" w14:textId="4785E94A" w:rsidR="08C542D6" w:rsidRPr="003D3AB5" w:rsidRDefault="08C542D6" w:rsidP="15A1846E">
      <w:pPr>
        <w:spacing w:after="0" w:line="360" w:lineRule="auto"/>
        <w:rPr>
          <w:rFonts w:eastAsia="Arial" w:cs="Arial"/>
          <w:sz w:val="24"/>
          <w:szCs w:val="24"/>
        </w:rPr>
      </w:pPr>
      <w:r w:rsidRPr="003D3AB5">
        <w:rPr>
          <w:rFonts w:eastAsia="Arial" w:cs="Arial"/>
          <w:sz w:val="24"/>
          <w:szCs w:val="24"/>
        </w:rPr>
        <w:t>Olemme kristillinen toimija ja varmistamme, että työntekijällä ei ole ristiriitaa tämän kanssa. Kristillistä vakaumusta emme vaadi.</w:t>
      </w:r>
    </w:p>
    <w:p w14:paraId="3B47109A" w14:textId="484EFC75" w:rsidR="15A1846E" w:rsidRPr="003D3AB5" w:rsidRDefault="15A1846E" w:rsidP="15A1846E">
      <w:pPr>
        <w:spacing w:after="0" w:line="360" w:lineRule="auto"/>
        <w:rPr>
          <w:rFonts w:eastAsia="Arial" w:cs="Arial"/>
          <w:sz w:val="24"/>
          <w:szCs w:val="24"/>
        </w:rPr>
      </w:pPr>
    </w:p>
    <w:p w14:paraId="50016A42" w14:textId="531C4E26" w:rsidR="08C542D6" w:rsidRPr="003D3AB5" w:rsidRDefault="08C542D6" w:rsidP="15A1846E">
      <w:pPr>
        <w:spacing w:after="0" w:line="360" w:lineRule="auto"/>
        <w:rPr>
          <w:rFonts w:eastAsia="Arial" w:cs="Arial"/>
          <w:sz w:val="24"/>
          <w:szCs w:val="24"/>
        </w:rPr>
      </w:pPr>
      <w:r w:rsidRPr="003D3AB5">
        <w:rPr>
          <w:rFonts w:eastAsia="Arial" w:cs="Arial"/>
          <w:sz w:val="24"/>
          <w:szCs w:val="24"/>
        </w:rPr>
        <w:t xml:space="preserve">Rekrytoinnit tapahtuvat tarvittaessa mol.fi- ja </w:t>
      </w:r>
      <w:proofErr w:type="spellStart"/>
      <w:r w:rsidRPr="003D3AB5">
        <w:rPr>
          <w:rFonts w:eastAsia="Arial" w:cs="Arial"/>
          <w:sz w:val="24"/>
          <w:szCs w:val="24"/>
        </w:rPr>
        <w:t>Kan</w:t>
      </w:r>
      <w:proofErr w:type="spellEnd"/>
      <w:r w:rsidRPr="003D3AB5">
        <w:rPr>
          <w:rFonts w:eastAsia="Arial" w:cs="Arial"/>
          <w:sz w:val="24"/>
          <w:szCs w:val="24"/>
        </w:rPr>
        <w:t xml:space="preserve"> ry:n omilla www-sivuilla. Työntekijöiden kelpoisuuden varmistamme Valviran Terhikistä/Suosikista.</w:t>
      </w:r>
    </w:p>
    <w:p w14:paraId="0A413FC4" w14:textId="0A9DAF32" w:rsidR="08C542D6" w:rsidRPr="003D3AB5" w:rsidRDefault="08C542D6" w:rsidP="15A1846E">
      <w:pPr>
        <w:spacing w:after="0" w:line="360" w:lineRule="auto"/>
        <w:rPr>
          <w:rFonts w:eastAsia="Arial" w:cs="Arial"/>
          <w:sz w:val="24"/>
          <w:szCs w:val="24"/>
        </w:rPr>
      </w:pPr>
      <w:r w:rsidRPr="003D3AB5">
        <w:rPr>
          <w:rFonts w:eastAsia="Arial" w:cs="Arial"/>
          <w:sz w:val="24"/>
          <w:szCs w:val="24"/>
        </w:rPr>
        <w:t>Työntekijät toimittavat alkuperäiset tutkinto- ja opintotodistukset nähtäviksi toiminnanjohtajalle</w:t>
      </w:r>
    </w:p>
    <w:p w14:paraId="79F519E0" w14:textId="4DBC8AD8" w:rsidR="08C542D6" w:rsidRPr="003D3AB5" w:rsidRDefault="08C542D6" w:rsidP="15A1846E">
      <w:pPr>
        <w:spacing w:after="0" w:line="360" w:lineRule="auto"/>
        <w:rPr>
          <w:rFonts w:eastAsia="Arial" w:cs="Arial"/>
          <w:sz w:val="24"/>
          <w:szCs w:val="24"/>
        </w:rPr>
      </w:pPr>
      <w:r w:rsidRPr="003D3AB5">
        <w:rPr>
          <w:rFonts w:eastAsia="Arial" w:cs="Arial"/>
          <w:sz w:val="24"/>
          <w:szCs w:val="24"/>
        </w:rPr>
        <w:t xml:space="preserve">ennen työsuhteen alkamista. </w:t>
      </w:r>
      <w:proofErr w:type="spellStart"/>
      <w:r w:rsidRPr="003D3AB5">
        <w:rPr>
          <w:rFonts w:eastAsia="Arial" w:cs="Arial"/>
          <w:sz w:val="24"/>
          <w:szCs w:val="24"/>
        </w:rPr>
        <w:t>Kan</w:t>
      </w:r>
      <w:proofErr w:type="spellEnd"/>
      <w:r w:rsidRPr="003D3AB5">
        <w:rPr>
          <w:rFonts w:eastAsia="Arial" w:cs="Arial"/>
          <w:sz w:val="24"/>
          <w:szCs w:val="24"/>
        </w:rPr>
        <w:t xml:space="preserve"> ry:llä pyritään käyttämään samoja sijaisia, jolla jatkuvuus ja palvelun laatu varmistetaan.</w:t>
      </w:r>
    </w:p>
    <w:p w14:paraId="4A4AE437" w14:textId="238D442A" w:rsidR="15A1846E" w:rsidRPr="003D3AB5" w:rsidRDefault="15A1846E" w:rsidP="15A1846E">
      <w:pPr>
        <w:spacing w:after="0" w:line="360" w:lineRule="auto"/>
        <w:rPr>
          <w:rFonts w:eastAsia="Arial" w:cs="Arial"/>
          <w:sz w:val="24"/>
          <w:szCs w:val="24"/>
        </w:rPr>
      </w:pPr>
    </w:p>
    <w:p w14:paraId="56BF1BDC" w14:textId="3F87D006" w:rsidR="08C542D6" w:rsidRPr="003D3AB5" w:rsidRDefault="08C542D6" w:rsidP="15A1846E">
      <w:pPr>
        <w:spacing w:after="0" w:line="360" w:lineRule="auto"/>
        <w:rPr>
          <w:rFonts w:eastAsia="Arial" w:cs="Arial"/>
          <w:sz w:val="24"/>
          <w:szCs w:val="24"/>
        </w:rPr>
      </w:pPr>
      <w:r w:rsidRPr="003D3AB5">
        <w:rPr>
          <w:rFonts w:eastAsia="Arial" w:cs="Arial"/>
          <w:sz w:val="24"/>
          <w:szCs w:val="24"/>
        </w:rPr>
        <w:t>Rekrytoinnissa painotetaan työntekijän aiempaa työkokemusta mielenterveys- ja päihdepuolelta. Lisäksi hakijalle ovat eduksi mahdolliset lisäkoulutukset, kuten menetelmä-</w:t>
      </w:r>
    </w:p>
    <w:p w14:paraId="575B148F" w14:textId="58E3BA90" w:rsidR="08C542D6" w:rsidRPr="003D3AB5" w:rsidRDefault="08C542D6" w:rsidP="15A1846E">
      <w:pPr>
        <w:spacing w:after="0" w:line="360" w:lineRule="auto"/>
        <w:rPr>
          <w:rFonts w:eastAsia="Arial" w:cs="Arial"/>
          <w:sz w:val="24"/>
          <w:szCs w:val="24"/>
        </w:rPr>
      </w:pPr>
      <w:r w:rsidRPr="003D3AB5">
        <w:rPr>
          <w:rFonts w:eastAsia="Arial" w:cs="Arial"/>
          <w:sz w:val="24"/>
          <w:szCs w:val="24"/>
        </w:rPr>
        <w:t>osaaminen. Rekrytoitavaa pyydetään aina nimeämään soveltuva suosittelija/suosittelijoita ja</w:t>
      </w:r>
    </w:p>
    <w:p w14:paraId="772DBAC4" w14:textId="1C34976D" w:rsidR="08C542D6" w:rsidRPr="003D3AB5" w:rsidRDefault="08C542D6" w:rsidP="15A1846E">
      <w:pPr>
        <w:spacing w:after="0" w:line="360" w:lineRule="auto"/>
        <w:rPr>
          <w:rFonts w:eastAsia="Arial" w:cs="Arial"/>
          <w:sz w:val="24"/>
          <w:szCs w:val="24"/>
        </w:rPr>
      </w:pPr>
      <w:r w:rsidRPr="003D3AB5">
        <w:rPr>
          <w:rFonts w:eastAsia="Arial" w:cs="Arial"/>
          <w:sz w:val="24"/>
          <w:szCs w:val="24"/>
        </w:rPr>
        <w:t>jolta pyritään varmistamaan työntekijän soveltuvuus alalle. Työhaastattelut pyritään toteuttamaan yksilöhaastatteluina toiminnanjohtajan ja yksilön vastaavan johdolla. Lisäksi käytämme 4 kk koeaikaa, jonka aikana yksikön vastaava seuraa aktiivisesti työntekijän soveltuvuutta alalle.</w:t>
      </w:r>
    </w:p>
    <w:p w14:paraId="5B6D8511" w14:textId="547C4C33" w:rsidR="15A1846E" w:rsidRPr="003D3AB5" w:rsidRDefault="15A1846E" w:rsidP="15A1846E">
      <w:pPr>
        <w:spacing w:after="0" w:line="360" w:lineRule="auto"/>
        <w:rPr>
          <w:rFonts w:eastAsia="Arial" w:cs="Arial"/>
          <w:sz w:val="24"/>
          <w:szCs w:val="24"/>
        </w:rPr>
      </w:pPr>
    </w:p>
    <w:p w14:paraId="77675271" w14:textId="0499440B" w:rsidR="08C542D6" w:rsidRPr="003D3AB5" w:rsidRDefault="08C542D6" w:rsidP="15A1846E">
      <w:pPr>
        <w:spacing w:after="0" w:line="360" w:lineRule="auto"/>
        <w:rPr>
          <w:rFonts w:eastAsia="Arial" w:cs="Arial"/>
          <w:sz w:val="24"/>
          <w:szCs w:val="24"/>
        </w:rPr>
      </w:pPr>
      <w:r w:rsidRPr="003D3AB5">
        <w:rPr>
          <w:rFonts w:eastAsia="Arial" w:cs="Arial"/>
          <w:sz w:val="24"/>
          <w:szCs w:val="24"/>
        </w:rPr>
        <w:t xml:space="preserve">Työntekijät perehdytetään asiakastyöhön, asiakastietojen käsittelyyn ja tietosuojaan sekä omavalvonnan toteuttamiseen. Sama koskee myös meillä työskenteleviä opiskelijoita ja paluun jälkeen pitkään tehtävistä poissaolleita. Sosiaali- ja terveydenhuollon ammattihenkilölaissa säädetään työntekijöiden velvollisuudesta ylläpitää ammatillista </w:t>
      </w:r>
      <w:r w:rsidRPr="003D3AB5">
        <w:rPr>
          <w:rFonts w:eastAsia="Arial" w:cs="Arial"/>
          <w:sz w:val="24"/>
          <w:szCs w:val="24"/>
        </w:rPr>
        <w:lastRenderedPageBreak/>
        <w:t xml:space="preserve">osaamistaan ja työnantajien velvollisuudesta mahdollistaa työntekijöiden täydennyskouluttautuminen. </w:t>
      </w:r>
    </w:p>
    <w:p w14:paraId="46A23362" w14:textId="65976227" w:rsidR="15A1846E" w:rsidRPr="003D3AB5" w:rsidRDefault="15A1846E" w:rsidP="15A1846E">
      <w:pPr>
        <w:spacing w:after="0" w:line="360" w:lineRule="auto"/>
        <w:rPr>
          <w:rFonts w:eastAsia="Arial" w:cs="Arial"/>
          <w:sz w:val="24"/>
          <w:szCs w:val="24"/>
        </w:rPr>
      </w:pPr>
    </w:p>
    <w:p w14:paraId="7E697FBF" w14:textId="5D7C2128" w:rsidR="08C542D6" w:rsidRPr="003D3AB5" w:rsidRDefault="08C542D6" w:rsidP="15A1846E">
      <w:pPr>
        <w:spacing w:after="0" w:line="360" w:lineRule="auto"/>
        <w:rPr>
          <w:rFonts w:eastAsia="Arial" w:cs="Arial"/>
          <w:sz w:val="24"/>
          <w:szCs w:val="24"/>
        </w:rPr>
      </w:pPr>
      <w:r w:rsidRPr="003D3AB5">
        <w:rPr>
          <w:rFonts w:eastAsia="Arial" w:cs="Arial"/>
          <w:sz w:val="24"/>
          <w:szCs w:val="24"/>
        </w:rPr>
        <w:t>Uudet työntekijät perehdytetään perehdyttämisohjelman mukaan. Perehdytyskansion sisältöä kehitetään jatkuvasti, kansion läpikäymisestä tehdään lukukuittaus, tällä varmistetaan yhteinen käsitys toiminnastamme. Uusien työntekijöiden perehdyttämisen päävastuu on yksikön vastaavalla, mutta koko työyhteisö osallistuu perehdytystehtävään.</w:t>
      </w:r>
    </w:p>
    <w:p w14:paraId="218ED5B5" w14:textId="6A73AFEC" w:rsidR="15A1846E" w:rsidRPr="003D3AB5" w:rsidRDefault="15A1846E" w:rsidP="15A1846E">
      <w:pPr>
        <w:spacing w:after="0" w:line="360" w:lineRule="auto"/>
        <w:rPr>
          <w:rFonts w:eastAsia="Arial" w:cs="Arial"/>
          <w:sz w:val="24"/>
          <w:szCs w:val="24"/>
        </w:rPr>
      </w:pPr>
    </w:p>
    <w:p w14:paraId="657804EB" w14:textId="11BA8E90" w:rsidR="08C542D6" w:rsidRPr="003D3AB5" w:rsidRDefault="08C542D6" w:rsidP="15A1846E">
      <w:pPr>
        <w:spacing w:after="0" w:line="360" w:lineRule="auto"/>
        <w:rPr>
          <w:rFonts w:eastAsia="Arial" w:cs="Arial"/>
          <w:sz w:val="24"/>
          <w:szCs w:val="24"/>
        </w:rPr>
      </w:pPr>
      <w:r w:rsidRPr="003D3AB5">
        <w:rPr>
          <w:rFonts w:eastAsia="Arial" w:cs="Arial"/>
          <w:sz w:val="24"/>
          <w:szCs w:val="24"/>
        </w:rPr>
        <w:t>Sosiaalihuoltolaissa (1301/2014) säädetään työntekijän velvollisuudesta (48–49 §) tehdä ilmoitus havaitsemastaan epäkohdasta tai epäkohdan uhasta, joka liittyy asiakkaan sosiaalihuollon toteuttamiseen. Ilmoitusvelvollisuuden toteuttamisesta on laadittava toimintayksikölle ohjeet, jotka ovat osa omavalvontasuunnitelmaa. Laissa korostetaan, ettei ilmoituksen tehneeseen henkilöön saa kohdistaa kielteisiä vastatoimia ilmoituksen seurauksena.</w:t>
      </w:r>
    </w:p>
    <w:p w14:paraId="17A9F995" w14:textId="7D3FF192" w:rsidR="15A1846E" w:rsidRPr="003D3AB5" w:rsidRDefault="15A1846E" w:rsidP="15A1846E">
      <w:pPr>
        <w:spacing w:after="0" w:line="360" w:lineRule="auto"/>
        <w:rPr>
          <w:rFonts w:eastAsia="Arial" w:cs="Arial"/>
          <w:sz w:val="24"/>
          <w:szCs w:val="24"/>
        </w:rPr>
      </w:pPr>
    </w:p>
    <w:p w14:paraId="3C85615A" w14:textId="09CED181" w:rsidR="08C542D6" w:rsidRPr="003D3AB5" w:rsidRDefault="08C542D6" w:rsidP="15A1846E">
      <w:pPr>
        <w:spacing w:after="0" w:line="360" w:lineRule="auto"/>
        <w:rPr>
          <w:rFonts w:eastAsia="Arial" w:cs="Arial"/>
          <w:sz w:val="24"/>
          <w:szCs w:val="24"/>
        </w:rPr>
      </w:pPr>
      <w:r w:rsidRPr="003D3AB5">
        <w:rPr>
          <w:rFonts w:eastAsia="Arial" w:cs="Arial"/>
          <w:sz w:val="24"/>
          <w:szCs w:val="24"/>
        </w:rPr>
        <w:t>Ilmoituksen vastaanottaneen tulee käynnistää toimet epäkohdan tai sen uhan poistamiseksi ja</w:t>
      </w:r>
    </w:p>
    <w:p w14:paraId="0BEB82FE" w14:textId="73C624B4" w:rsidR="08C542D6" w:rsidRPr="003D3AB5" w:rsidRDefault="08C542D6" w:rsidP="15A1846E">
      <w:pPr>
        <w:spacing w:after="0" w:line="360" w:lineRule="auto"/>
        <w:rPr>
          <w:rFonts w:eastAsia="Arial" w:cs="Arial"/>
          <w:sz w:val="24"/>
          <w:szCs w:val="24"/>
        </w:rPr>
      </w:pPr>
      <w:r w:rsidRPr="003D3AB5">
        <w:rPr>
          <w:rFonts w:eastAsia="Arial" w:cs="Arial"/>
          <w:sz w:val="24"/>
          <w:szCs w:val="24"/>
        </w:rPr>
        <w:t>ellei niin tehdä, ilmoituksen tekijän on ilmoitettava asiasta aluehallintovirastolle. Yksikön oma-</w:t>
      </w:r>
    </w:p>
    <w:p w14:paraId="6D3C8050" w14:textId="62859D75" w:rsidR="08C542D6" w:rsidRPr="003D3AB5" w:rsidRDefault="08C542D6" w:rsidP="15A1846E">
      <w:pPr>
        <w:spacing w:after="0" w:line="360" w:lineRule="auto"/>
        <w:rPr>
          <w:rFonts w:eastAsia="Arial" w:cs="Arial"/>
          <w:sz w:val="24"/>
          <w:szCs w:val="24"/>
        </w:rPr>
      </w:pPr>
      <w:r w:rsidRPr="003D3AB5">
        <w:rPr>
          <w:rFonts w:eastAsia="Arial" w:cs="Arial"/>
          <w:sz w:val="24"/>
          <w:szCs w:val="24"/>
        </w:rPr>
        <w:t>valvonnassa on määritelty, miten riskinhallinnan prosessissa epäkohtiin liittyvät korjaavat toimenpiteet toteutetaan. Jos epäkohta on sellainen, että se on korjattavissa yksikön omavalvonnan menettelyssä, se otetaan välittömästi siellä työn alle. Jos epäkohta on sellainen, että se vaatii järjestämisvastuussa olevan tahon toimenpiteitä, siirretään vastuu korjaavista toimenpiteistä toimivaltaiselle taholle.</w:t>
      </w:r>
    </w:p>
    <w:p w14:paraId="5CB975FD" w14:textId="00566C3B" w:rsidR="15A1846E" w:rsidRPr="003D3AB5" w:rsidRDefault="15A1846E" w:rsidP="15A1846E">
      <w:pPr>
        <w:spacing w:after="0" w:line="360" w:lineRule="auto"/>
        <w:rPr>
          <w:rFonts w:eastAsia="Arial" w:cs="Arial"/>
          <w:sz w:val="24"/>
          <w:szCs w:val="24"/>
        </w:rPr>
      </w:pPr>
    </w:p>
    <w:p w14:paraId="6C135DCA" w14:textId="2B788239" w:rsidR="08C542D6" w:rsidRPr="003D3AB5" w:rsidRDefault="08C542D6" w:rsidP="15A1846E">
      <w:pPr>
        <w:spacing w:after="0" w:line="360" w:lineRule="auto"/>
        <w:rPr>
          <w:rFonts w:eastAsia="Arial" w:cs="Arial"/>
          <w:sz w:val="24"/>
          <w:szCs w:val="24"/>
        </w:rPr>
      </w:pPr>
      <w:r w:rsidRPr="003D3AB5">
        <w:rPr>
          <w:rFonts w:eastAsia="Arial" w:cs="Arial"/>
          <w:sz w:val="24"/>
          <w:szCs w:val="24"/>
        </w:rPr>
        <w:t>Yksikön vastaava tekee vuosittain yksikköönsä koulutussuunnitelman. Suunnitelma laaditaan</w:t>
      </w:r>
    </w:p>
    <w:p w14:paraId="3FA217DF" w14:textId="53F1A930" w:rsidR="08C542D6" w:rsidRPr="003D3AB5" w:rsidRDefault="08C542D6" w:rsidP="3A2B008C">
      <w:pPr>
        <w:spacing w:after="0" w:line="360" w:lineRule="auto"/>
        <w:rPr>
          <w:rFonts w:eastAsia="Arial" w:cs="Arial"/>
          <w:sz w:val="24"/>
          <w:szCs w:val="24"/>
        </w:rPr>
      </w:pPr>
      <w:r w:rsidRPr="003D3AB5">
        <w:rPr>
          <w:rFonts w:eastAsia="Arial" w:cs="Arial"/>
          <w:sz w:val="24"/>
          <w:szCs w:val="24"/>
        </w:rPr>
        <w:t>henkilökunnan kanssa käytyjen kehityskeskustelujen pohjalta. Kehityskeskusteluissa käydään läpi työntekijän omia koulutustarpeita sekä omia vahvuuksia ja osaamista. Yhteisiä täydennyskoulutusvaatimuksia ovat lääkehoidon osaamisen varmistaminen säännöllisin väliajoin sekä ensiapuvalmiuden ylläpitäminen.</w:t>
      </w:r>
      <w:r w:rsidR="3CC4A1CD" w:rsidRPr="003D3AB5">
        <w:rPr>
          <w:rFonts w:eastAsia="Arial" w:cs="Arial"/>
          <w:sz w:val="24"/>
          <w:szCs w:val="24"/>
        </w:rPr>
        <w:t xml:space="preserve"> Työntekijöille on järjestetty myös säännöllinen ryhmätyönohjaus.</w:t>
      </w:r>
    </w:p>
    <w:p w14:paraId="6FE1971B" w14:textId="24C9688E" w:rsidR="15A1846E" w:rsidRPr="003D3AB5" w:rsidRDefault="15A1846E" w:rsidP="15A1846E">
      <w:pPr>
        <w:spacing w:after="0" w:line="360" w:lineRule="auto"/>
        <w:rPr>
          <w:rFonts w:eastAsia="Arial" w:cs="Arial"/>
          <w:sz w:val="24"/>
          <w:szCs w:val="24"/>
        </w:rPr>
      </w:pPr>
    </w:p>
    <w:p w14:paraId="707C486F" w14:textId="3A2EFAD7" w:rsidR="3872A1D0" w:rsidRPr="003D3AB5" w:rsidRDefault="3872A1D0" w:rsidP="3872A1D0">
      <w:pPr>
        <w:spacing w:after="0" w:line="276" w:lineRule="auto"/>
        <w:rPr>
          <w:rFonts w:eastAsia="Arial" w:cs="Arial"/>
          <w:sz w:val="24"/>
          <w:szCs w:val="24"/>
        </w:rPr>
      </w:pPr>
    </w:p>
    <w:p w14:paraId="787AF64A" w14:textId="6DF23C0E" w:rsidR="304E6D96" w:rsidRPr="003D3AB5" w:rsidRDefault="304E6D96" w:rsidP="3872A1D0">
      <w:pPr>
        <w:spacing w:after="0" w:line="276" w:lineRule="auto"/>
        <w:rPr>
          <w:rFonts w:eastAsia="Arial" w:cs="Arial"/>
          <w:sz w:val="24"/>
          <w:szCs w:val="24"/>
        </w:rPr>
      </w:pPr>
      <w:r w:rsidRPr="003D3AB5">
        <w:rPr>
          <w:rFonts w:eastAsia="Arial" w:cs="Arial"/>
          <w:sz w:val="24"/>
          <w:szCs w:val="24"/>
        </w:rPr>
        <w:t xml:space="preserve">Palveluyksikön toiminnan keskeisimpien </w:t>
      </w:r>
      <w:r w:rsidRPr="003D3AB5">
        <w:rPr>
          <w:rFonts w:eastAsia="Arial" w:cs="Arial"/>
          <w:bCs/>
          <w:sz w:val="24"/>
          <w:szCs w:val="24"/>
        </w:rPr>
        <w:t>henkilöstön riittävyyttä ja osaamista</w:t>
      </w:r>
      <w:r w:rsidRPr="003D3AB5">
        <w:rPr>
          <w:rFonts w:eastAsia="Arial" w:cs="Arial"/>
          <w:sz w:val="24"/>
          <w:szCs w:val="24"/>
        </w:rPr>
        <w:t xml:space="preserve"> koskevien riskien tunnistaminen, arviointi ja hallinta</w:t>
      </w:r>
      <w:r w:rsidR="002A7612" w:rsidRPr="003D3AB5">
        <w:rPr>
          <w:rFonts w:eastAsia="Arial" w:cs="Arial"/>
          <w:sz w:val="24"/>
          <w:szCs w:val="24"/>
        </w:rPr>
        <w:t xml:space="preserve"> on kuvattu Taulukossa 4</w:t>
      </w:r>
      <w:r w:rsidR="00EB71FD" w:rsidRPr="003D3AB5">
        <w:rPr>
          <w:rFonts w:eastAsia="Arial" w:cs="Arial"/>
          <w:sz w:val="24"/>
          <w:szCs w:val="24"/>
        </w:rPr>
        <w:t>.</w:t>
      </w:r>
    </w:p>
    <w:p w14:paraId="1499A366" w14:textId="550C8488" w:rsidR="3872A1D0" w:rsidRPr="003D3AB5" w:rsidRDefault="3872A1D0" w:rsidP="3872A1D0">
      <w:pPr>
        <w:spacing w:after="0" w:line="276" w:lineRule="auto"/>
        <w:rPr>
          <w:rFonts w:eastAsia="Arial" w:cs="Arial"/>
          <w:sz w:val="24"/>
          <w:szCs w:val="24"/>
        </w:rPr>
      </w:pPr>
    </w:p>
    <w:p w14:paraId="3C08D5DD" w14:textId="3F862DFE" w:rsidR="002A7612" w:rsidRPr="003D3AB5" w:rsidRDefault="002A7612" w:rsidP="002A7612">
      <w:pPr>
        <w:pStyle w:val="Caption"/>
        <w:keepNext/>
        <w:rPr>
          <w:rFonts w:cs="Arial"/>
        </w:rPr>
      </w:pPr>
    </w:p>
    <w:tbl>
      <w:tblPr>
        <w:tblStyle w:val="TableGridLight"/>
        <w:tblW w:w="0" w:type="auto"/>
        <w:tblLook w:val="0620" w:firstRow="1" w:lastRow="0" w:firstColumn="0" w:lastColumn="0" w:noHBand="1"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3872A1D0" w:rsidRPr="003D3AB5" w14:paraId="4823FF07" w14:textId="77777777" w:rsidTr="15A1846E">
        <w:trPr>
          <w:trHeight w:val="300"/>
          <w:tblHeader/>
        </w:trPr>
        <w:tc>
          <w:tcPr>
            <w:tcW w:w="3344" w:type="dxa"/>
          </w:tcPr>
          <w:p w14:paraId="19BD9F7B" w14:textId="13BFA6EC" w:rsidR="3872A1D0" w:rsidRPr="003D3AB5" w:rsidRDefault="3872A1D0" w:rsidP="3872A1D0">
            <w:pPr>
              <w:rPr>
                <w:rFonts w:eastAsia="Arial" w:cs="Arial"/>
                <w:sz w:val="24"/>
                <w:szCs w:val="24"/>
              </w:rPr>
            </w:pPr>
            <w:r w:rsidRPr="003D3AB5">
              <w:rPr>
                <w:rFonts w:eastAsia="Arial" w:cs="Arial"/>
                <w:sz w:val="24"/>
                <w:szCs w:val="24"/>
              </w:rPr>
              <w:t>Tunnistettu riski</w:t>
            </w:r>
          </w:p>
        </w:tc>
        <w:tc>
          <w:tcPr>
            <w:tcW w:w="3344" w:type="dxa"/>
          </w:tcPr>
          <w:p w14:paraId="14FB7199" w14:textId="447413F7" w:rsidR="3872A1D0" w:rsidRPr="003D3AB5" w:rsidRDefault="3872A1D0" w:rsidP="3872A1D0">
            <w:pPr>
              <w:rPr>
                <w:rFonts w:eastAsia="Arial" w:cs="Arial"/>
                <w:sz w:val="24"/>
                <w:szCs w:val="24"/>
              </w:rPr>
            </w:pPr>
            <w:r w:rsidRPr="003D3AB5">
              <w:rPr>
                <w:rFonts w:eastAsia="Arial" w:cs="Arial"/>
                <w:sz w:val="24"/>
                <w:szCs w:val="24"/>
              </w:rPr>
              <w:t>Riskin arviointi (suuruus ja vaikutus)</w:t>
            </w:r>
          </w:p>
        </w:tc>
        <w:tc>
          <w:tcPr>
            <w:tcW w:w="3344" w:type="dxa"/>
          </w:tcPr>
          <w:p w14:paraId="17D762B7" w14:textId="4897C75B" w:rsidR="3872A1D0" w:rsidRPr="003D3AB5" w:rsidRDefault="3872A1D0" w:rsidP="3872A1D0">
            <w:pPr>
              <w:rPr>
                <w:rFonts w:eastAsia="Arial" w:cs="Arial"/>
                <w:sz w:val="24"/>
                <w:szCs w:val="24"/>
              </w:rPr>
            </w:pPr>
            <w:r w:rsidRPr="003D3AB5">
              <w:rPr>
                <w:rFonts w:eastAsia="Arial" w:cs="Arial"/>
                <w:sz w:val="24"/>
                <w:szCs w:val="24"/>
              </w:rPr>
              <w:t>Ehkäisy- ja hallintatoimet</w:t>
            </w:r>
          </w:p>
        </w:tc>
      </w:tr>
      <w:tr w:rsidR="3872A1D0" w:rsidRPr="003D3AB5" w14:paraId="19100256" w14:textId="77777777" w:rsidTr="15A1846E">
        <w:trPr>
          <w:trHeight w:val="300"/>
          <w:tblHeader/>
        </w:trPr>
        <w:tc>
          <w:tcPr>
            <w:tcW w:w="3344" w:type="dxa"/>
          </w:tcPr>
          <w:p w14:paraId="3BC0A80D" w14:textId="1FFFBEC9" w:rsidR="3872A1D0" w:rsidRPr="003D3AB5" w:rsidRDefault="76A5E798" w:rsidP="3872A1D0">
            <w:pPr>
              <w:rPr>
                <w:rFonts w:eastAsia="Arial" w:cs="Arial"/>
                <w:sz w:val="24"/>
                <w:szCs w:val="24"/>
              </w:rPr>
            </w:pPr>
            <w:r w:rsidRPr="003D3AB5">
              <w:rPr>
                <w:rFonts w:eastAsia="Arial" w:cs="Arial"/>
                <w:sz w:val="24"/>
                <w:szCs w:val="24"/>
              </w:rPr>
              <w:t>Yksin työskentely</w:t>
            </w:r>
          </w:p>
        </w:tc>
        <w:tc>
          <w:tcPr>
            <w:tcW w:w="3344" w:type="dxa"/>
          </w:tcPr>
          <w:p w14:paraId="14BC43B6" w14:textId="45B73D27" w:rsidR="3872A1D0" w:rsidRPr="003D3AB5" w:rsidRDefault="76A5E798" w:rsidP="3872A1D0">
            <w:pPr>
              <w:rPr>
                <w:rFonts w:eastAsia="Arial" w:cs="Arial"/>
                <w:sz w:val="24"/>
                <w:szCs w:val="24"/>
              </w:rPr>
            </w:pPr>
            <w:r w:rsidRPr="003D3AB5">
              <w:rPr>
                <w:rFonts w:eastAsia="Arial" w:cs="Arial"/>
                <w:sz w:val="24"/>
                <w:szCs w:val="24"/>
              </w:rPr>
              <w:t>Työn kuormittavuus</w:t>
            </w:r>
          </w:p>
        </w:tc>
        <w:tc>
          <w:tcPr>
            <w:tcW w:w="3344" w:type="dxa"/>
          </w:tcPr>
          <w:p w14:paraId="151F226E" w14:textId="0F5B6A65" w:rsidR="3872A1D0" w:rsidRPr="003D3AB5" w:rsidRDefault="76A5E798" w:rsidP="3872A1D0">
            <w:pPr>
              <w:rPr>
                <w:rFonts w:eastAsia="Arial" w:cs="Arial"/>
                <w:sz w:val="24"/>
                <w:szCs w:val="24"/>
              </w:rPr>
            </w:pPr>
            <w:r w:rsidRPr="003D3AB5">
              <w:rPr>
                <w:rFonts w:eastAsia="Arial" w:cs="Arial"/>
                <w:sz w:val="24"/>
                <w:szCs w:val="24"/>
              </w:rPr>
              <w:t xml:space="preserve">Riittävästi </w:t>
            </w:r>
            <w:r w:rsidR="005100EC" w:rsidRPr="003D3AB5">
              <w:rPr>
                <w:rFonts w:eastAsia="Arial" w:cs="Arial"/>
                <w:sz w:val="24"/>
                <w:szCs w:val="24"/>
              </w:rPr>
              <w:t>asiakkaita,</w:t>
            </w:r>
            <w:r w:rsidRPr="003D3AB5">
              <w:rPr>
                <w:rFonts w:eastAsia="Arial" w:cs="Arial"/>
                <w:sz w:val="24"/>
                <w:szCs w:val="24"/>
              </w:rPr>
              <w:t xml:space="preserve"> jotta voidaan taata riittävät resurssit</w:t>
            </w:r>
          </w:p>
        </w:tc>
      </w:tr>
      <w:tr w:rsidR="3872A1D0" w:rsidRPr="003D3AB5" w14:paraId="6FEBB2D8" w14:textId="77777777" w:rsidTr="15A1846E">
        <w:trPr>
          <w:trHeight w:val="300"/>
          <w:tblHeader/>
        </w:trPr>
        <w:tc>
          <w:tcPr>
            <w:tcW w:w="3344" w:type="dxa"/>
          </w:tcPr>
          <w:p w14:paraId="44C7CDC6" w14:textId="23A20B56" w:rsidR="3872A1D0" w:rsidRPr="003D3AB5" w:rsidRDefault="2BA9CF80" w:rsidP="3872A1D0">
            <w:pPr>
              <w:rPr>
                <w:rFonts w:eastAsia="Arial" w:cs="Arial"/>
                <w:sz w:val="24"/>
                <w:szCs w:val="24"/>
              </w:rPr>
            </w:pPr>
            <w:r w:rsidRPr="003D3AB5">
              <w:rPr>
                <w:rFonts w:eastAsia="Arial" w:cs="Arial"/>
                <w:sz w:val="24"/>
                <w:szCs w:val="24"/>
              </w:rPr>
              <w:t>Henkilökunnan ammattitaito puutteelli</w:t>
            </w:r>
            <w:r w:rsidR="27F99C3A" w:rsidRPr="003D3AB5">
              <w:rPr>
                <w:rFonts w:eastAsia="Arial" w:cs="Arial"/>
                <w:sz w:val="24"/>
                <w:szCs w:val="24"/>
              </w:rPr>
              <w:t>nen</w:t>
            </w:r>
          </w:p>
        </w:tc>
        <w:tc>
          <w:tcPr>
            <w:tcW w:w="3344" w:type="dxa"/>
          </w:tcPr>
          <w:p w14:paraId="366F697A" w14:textId="6EDF8DAC" w:rsidR="3872A1D0" w:rsidRPr="003D3AB5" w:rsidRDefault="2BA9CF80" w:rsidP="3872A1D0">
            <w:pPr>
              <w:rPr>
                <w:rFonts w:eastAsia="Arial" w:cs="Arial"/>
                <w:sz w:val="24"/>
                <w:szCs w:val="24"/>
              </w:rPr>
            </w:pPr>
            <w:r w:rsidRPr="003D3AB5">
              <w:rPr>
                <w:rFonts w:eastAsia="Arial" w:cs="Arial"/>
                <w:sz w:val="24"/>
                <w:szCs w:val="24"/>
              </w:rPr>
              <w:t>Koulutusten riittämättömyys</w:t>
            </w:r>
          </w:p>
        </w:tc>
        <w:tc>
          <w:tcPr>
            <w:tcW w:w="3344" w:type="dxa"/>
          </w:tcPr>
          <w:p w14:paraId="1D30BA69" w14:textId="3F4693A2" w:rsidR="3872A1D0" w:rsidRPr="003D3AB5" w:rsidRDefault="005100EC" w:rsidP="3872A1D0">
            <w:pPr>
              <w:rPr>
                <w:rFonts w:eastAsia="Arial" w:cs="Arial"/>
                <w:sz w:val="24"/>
                <w:szCs w:val="24"/>
              </w:rPr>
            </w:pPr>
            <w:r w:rsidRPr="003D3AB5">
              <w:rPr>
                <w:rFonts w:eastAsia="Arial" w:cs="Arial"/>
                <w:sz w:val="24"/>
                <w:szCs w:val="24"/>
              </w:rPr>
              <w:t>Rekrytoinnissa</w:t>
            </w:r>
            <w:r w:rsidR="71C996A0" w:rsidRPr="003D3AB5">
              <w:rPr>
                <w:rFonts w:eastAsia="Arial" w:cs="Arial"/>
                <w:sz w:val="24"/>
                <w:szCs w:val="24"/>
              </w:rPr>
              <w:t xml:space="preserve"> huomioitava. </w:t>
            </w:r>
            <w:r w:rsidR="2BA9CF80" w:rsidRPr="003D3AB5">
              <w:rPr>
                <w:rFonts w:eastAsia="Arial" w:cs="Arial"/>
                <w:sz w:val="24"/>
                <w:szCs w:val="24"/>
              </w:rPr>
              <w:t>Koulutussuunnitelma, kehityskeskustelut, menetelmä koulutuksiin hakeutuminen</w:t>
            </w:r>
          </w:p>
        </w:tc>
      </w:tr>
      <w:tr w:rsidR="3872A1D0" w:rsidRPr="003D3AB5" w14:paraId="5D3A290C" w14:textId="77777777" w:rsidTr="15A1846E">
        <w:trPr>
          <w:trHeight w:val="300"/>
          <w:tblHeader/>
        </w:trPr>
        <w:tc>
          <w:tcPr>
            <w:tcW w:w="3344" w:type="dxa"/>
          </w:tcPr>
          <w:p w14:paraId="4A012E6B" w14:textId="4909659F" w:rsidR="3872A1D0" w:rsidRPr="003D3AB5" w:rsidRDefault="40A6C615" w:rsidP="3872A1D0">
            <w:pPr>
              <w:rPr>
                <w:rFonts w:eastAsia="Arial" w:cs="Arial"/>
                <w:sz w:val="24"/>
                <w:szCs w:val="24"/>
              </w:rPr>
            </w:pPr>
            <w:r w:rsidRPr="003D3AB5">
              <w:rPr>
                <w:rFonts w:eastAsia="Arial" w:cs="Arial"/>
                <w:sz w:val="24"/>
                <w:szCs w:val="24"/>
              </w:rPr>
              <w:t>Pätevien sijaisten ja luotettavien vapaaehtoisten saaminen</w:t>
            </w:r>
          </w:p>
        </w:tc>
        <w:tc>
          <w:tcPr>
            <w:tcW w:w="3344" w:type="dxa"/>
          </w:tcPr>
          <w:p w14:paraId="45A5E3A3" w14:textId="797BCB5D" w:rsidR="3872A1D0" w:rsidRPr="003D3AB5" w:rsidRDefault="6C2A2E61" w:rsidP="3872A1D0">
            <w:pPr>
              <w:rPr>
                <w:rFonts w:eastAsia="Arial" w:cs="Arial"/>
                <w:sz w:val="24"/>
                <w:szCs w:val="24"/>
              </w:rPr>
            </w:pPr>
            <w:r w:rsidRPr="003D3AB5">
              <w:rPr>
                <w:rFonts w:eastAsia="Arial" w:cs="Arial"/>
                <w:sz w:val="24"/>
                <w:szCs w:val="24"/>
              </w:rPr>
              <w:t>Vaikea löytää sopivia työntekijöitä ja vapaaehtoisia</w:t>
            </w:r>
          </w:p>
        </w:tc>
        <w:tc>
          <w:tcPr>
            <w:tcW w:w="3344" w:type="dxa"/>
          </w:tcPr>
          <w:p w14:paraId="429D6959" w14:textId="7BACE50E" w:rsidR="3872A1D0" w:rsidRPr="003D3AB5" w:rsidRDefault="40A6C615" w:rsidP="3872A1D0">
            <w:pPr>
              <w:rPr>
                <w:rFonts w:eastAsia="Arial" w:cs="Arial"/>
                <w:sz w:val="24"/>
                <w:szCs w:val="24"/>
              </w:rPr>
            </w:pPr>
            <w:r w:rsidRPr="003D3AB5">
              <w:rPr>
                <w:rFonts w:eastAsia="Arial" w:cs="Arial"/>
                <w:sz w:val="24"/>
                <w:szCs w:val="24"/>
              </w:rPr>
              <w:t>Yhteistyö ja työntekijöiden käyttäminen molemmissa toimipisteissä. Vapa</w:t>
            </w:r>
            <w:r w:rsidR="0004525A">
              <w:rPr>
                <w:rFonts w:eastAsia="Arial" w:cs="Arial"/>
                <w:sz w:val="24"/>
                <w:szCs w:val="24"/>
              </w:rPr>
              <w:t>a</w:t>
            </w:r>
            <w:r w:rsidRPr="003D3AB5">
              <w:rPr>
                <w:rFonts w:eastAsia="Arial" w:cs="Arial"/>
                <w:sz w:val="24"/>
                <w:szCs w:val="24"/>
              </w:rPr>
              <w:t>ehtois</w:t>
            </w:r>
            <w:r w:rsidR="0026044E">
              <w:rPr>
                <w:rFonts w:eastAsia="Arial" w:cs="Arial"/>
                <w:sz w:val="24"/>
                <w:szCs w:val="24"/>
              </w:rPr>
              <w:t>t</w:t>
            </w:r>
            <w:r w:rsidRPr="003D3AB5">
              <w:rPr>
                <w:rFonts w:eastAsia="Arial" w:cs="Arial"/>
                <w:sz w:val="24"/>
                <w:szCs w:val="24"/>
              </w:rPr>
              <w:t>en rekrytoin</w:t>
            </w:r>
            <w:r w:rsidR="005100EC">
              <w:rPr>
                <w:rFonts w:eastAsia="Arial" w:cs="Arial"/>
                <w:sz w:val="24"/>
                <w:szCs w:val="24"/>
              </w:rPr>
              <w:t>t</w:t>
            </w:r>
            <w:r w:rsidRPr="003D3AB5">
              <w:rPr>
                <w:rFonts w:eastAsia="Arial" w:cs="Arial"/>
                <w:sz w:val="24"/>
                <w:szCs w:val="24"/>
              </w:rPr>
              <w:t>i</w:t>
            </w:r>
            <w:r w:rsidR="08849105" w:rsidRPr="003D3AB5">
              <w:rPr>
                <w:rFonts w:eastAsia="Arial" w:cs="Arial"/>
                <w:sz w:val="24"/>
                <w:szCs w:val="24"/>
              </w:rPr>
              <w:t xml:space="preserve"> ja kouluttaminen</w:t>
            </w:r>
          </w:p>
        </w:tc>
      </w:tr>
      <w:tr w:rsidR="3872A1D0" w:rsidRPr="003D3AB5" w14:paraId="366C400E" w14:textId="77777777" w:rsidTr="15A1846E">
        <w:trPr>
          <w:trHeight w:val="300"/>
          <w:tblHeader/>
        </w:trPr>
        <w:tc>
          <w:tcPr>
            <w:tcW w:w="3344" w:type="dxa"/>
          </w:tcPr>
          <w:p w14:paraId="7100BC94" w14:textId="0076F193" w:rsidR="3872A1D0" w:rsidRPr="003D3AB5" w:rsidRDefault="3872A1D0" w:rsidP="3872A1D0">
            <w:pPr>
              <w:rPr>
                <w:rFonts w:eastAsia="Arial" w:cs="Arial"/>
                <w:sz w:val="24"/>
                <w:szCs w:val="24"/>
              </w:rPr>
            </w:pPr>
          </w:p>
        </w:tc>
        <w:tc>
          <w:tcPr>
            <w:tcW w:w="3344" w:type="dxa"/>
          </w:tcPr>
          <w:p w14:paraId="57F59763" w14:textId="0076F193" w:rsidR="3872A1D0" w:rsidRPr="003D3AB5" w:rsidRDefault="3872A1D0" w:rsidP="3872A1D0">
            <w:pPr>
              <w:rPr>
                <w:rFonts w:eastAsia="Arial" w:cs="Arial"/>
                <w:sz w:val="24"/>
                <w:szCs w:val="24"/>
              </w:rPr>
            </w:pPr>
          </w:p>
        </w:tc>
        <w:tc>
          <w:tcPr>
            <w:tcW w:w="3344" w:type="dxa"/>
          </w:tcPr>
          <w:p w14:paraId="365B2A12" w14:textId="0076F193" w:rsidR="3872A1D0" w:rsidRPr="003D3AB5" w:rsidRDefault="3872A1D0" w:rsidP="3872A1D0">
            <w:pPr>
              <w:rPr>
                <w:rFonts w:eastAsia="Arial" w:cs="Arial"/>
                <w:sz w:val="24"/>
                <w:szCs w:val="24"/>
              </w:rPr>
            </w:pPr>
          </w:p>
        </w:tc>
      </w:tr>
      <w:tr w:rsidR="3872A1D0" w:rsidRPr="003D3AB5" w14:paraId="56014B65" w14:textId="77777777" w:rsidTr="15A1846E">
        <w:trPr>
          <w:trHeight w:val="300"/>
          <w:tblHeader/>
        </w:trPr>
        <w:tc>
          <w:tcPr>
            <w:tcW w:w="3344" w:type="dxa"/>
          </w:tcPr>
          <w:p w14:paraId="7D79CF91" w14:textId="160C4699" w:rsidR="3872A1D0" w:rsidRPr="003D3AB5" w:rsidRDefault="3872A1D0" w:rsidP="3872A1D0">
            <w:pPr>
              <w:rPr>
                <w:rFonts w:eastAsia="Arial" w:cs="Arial"/>
                <w:sz w:val="24"/>
                <w:szCs w:val="24"/>
              </w:rPr>
            </w:pPr>
          </w:p>
        </w:tc>
        <w:tc>
          <w:tcPr>
            <w:tcW w:w="3344" w:type="dxa"/>
          </w:tcPr>
          <w:p w14:paraId="3F0E0E36" w14:textId="5452EA83" w:rsidR="3872A1D0" w:rsidRPr="003D3AB5" w:rsidRDefault="3872A1D0" w:rsidP="3872A1D0">
            <w:pPr>
              <w:rPr>
                <w:rFonts w:eastAsia="Arial" w:cs="Arial"/>
                <w:sz w:val="24"/>
                <w:szCs w:val="24"/>
              </w:rPr>
            </w:pPr>
          </w:p>
        </w:tc>
        <w:tc>
          <w:tcPr>
            <w:tcW w:w="3344" w:type="dxa"/>
          </w:tcPr>
          <w:p w14:paraId="75906611" w14:textId="2A79CD97" w:rsidR="3872A1D0" w:rsidRPr="003D3AB5" w:rsidRDefault="3872A1D0" w:rsidP="3872A1D0">
            <w:pPr>
              <w:rPr>
                <w:rFonts w:eastAsia="Arial" w:cs="Arial"/>
                <w:sz w:val="24"/>
                <w:szCs w:val="24"/>
              </w:rPr>
            </w:pPr>
          </w:p>
        </w:tc>
      </w:tr>
    </w:tbl>
    <w:p w14:paraId="660CD94E" w14:textId="57917762" w:rsidR="3872A1D0" w:rsidRDefault="3872A1D0" w:rsidP="3872A1D0">
      <w:pPr>
        <w:spacing w:after="0" w:line="276" w:lineRule="auto"/>
        <w:rPr>
          <w:rFonts w:eastAsia="Arial" w:cs="Arial"/>
          <w:sz w:val="24"/>
          <w:szCs w:val="24"/>
        </w:rPr>
      </w:pPr>
    </w:p>
    <w:p w14:paraId="51524E41" w14:textId="77777777" w:rsidR="002A7E73" w:rsidRDefault="002A7E73" w:rsidP="3872A1D0">
      <w:pPr>
        <w:spacing w:after="0" w:line="276" w:lineRule="auto"/>
        <w:rPr>
          <w:rFonts w:eastAsia="Arial" w:cs="Arial"/>
          <w:sz w:val="24"/>
          <w:szCs w:val="24"/>
        </w:rPr>
      </w:pPr>
    </w:p>
    <w:p w14:paraId="53D19CB2" w14:textId="77777777" w:rsidR="002A7E73" w:rsidRPr="003D3AB5" w:rsidRDefault="002A7E73" w:rsidP="3872A1D0">
      <w:pPr>
        <w:spacing w:after="0" w:line="276" w:lineRule="auto"/>
        <w:rPr>
          <w:rFonts w:eastAsia="Arial" w:cs="Arial"/>
          <w:sz w:val="24"/>
          <w:szCs w:val="24"/>
        </w:rPr>
      </w:pPr>
    </w:p>
    <w:p w14:paraId="4B646425" w14:textId="4B47A3D9" w:rsidR="00A562B1" w:rsidRPr="003D3AB5" w:rsidRDefault="599011B1" w:rsidP="005D68AF">
      <w:pPr>
        <w:pStyle w:val="Heading2"/>
      </w:pPr>
      <w:bookmarkStart w:id="84" w:name="_Toc1135272961"/>
      <w:bookmarkStart w:id="85" w:name="_Toc175740440"/>
      <w:bookmarkStart w:id="86" w:name="_Toc175741903"/>
      <w:bookmarkStart w:id="87" w:name="_Toc175741967"/>
      <w:bookmarkStart w:id="88" w:name="_Toc177734576"/>
      <w:bookmarkStart w:id="89" w:name="_Toc230352516"/>
      <w:r w:rsidRPr="003D3AB5">
        <w:t>3</w:t>
      </w:r>
      <w:r w:rsidR="44F37C54" w:rsidRPr="003D3AB5">
        <w:t>.</w:t>
      </w:r>
      <w:r w:rsidR="5FA91CAA" w:rsidRPr="003D3AB5">
        <w:t>5</w:t>
      </w:r>
      <w:r w:rsidR="44F37C54" w:rsidRPr="003D3AB5">
        <w:t xml:space="preserve"> </w:t>
      </w:r>
      <w:r w:rsidR="30F4EC03" w:rsidRPr="005D68AF">
        <w:t>Yhdenvertaisuu</w:t>
      </w:r>
      <w:r w:rsidR="3A2A809C" w:rsidRPr="005D68AF">
        <w:t>den</w:t>
      </w:r>
      <w:r w:rsidR="70797869" w:rsidRPr="003D3AB5">
        <w:t>, osallisuuden</w:t>
      </w:r>
      <w:r w:rsidR="30F4EC03" w:rsidRPr="003D3AB5">
        <w:t xml:space="preserve"> ja asiakkaan</w:t>
      </w:r>
      <w:r w:rsidR="2E65BD2C" w:rsidRPr="003D3AB5">
        <w:t>/</w:t>
      </w:r>
      <w:r w:rsidR="30F4EC03" w:rsidRPr="003D3AB5">
        <w:t>potilaan asema</w:t>
      </w:r>
      <w:r w:rsidR="3A2A809C" w:rsidRPr="003D3AB5">
        <w:t>n</w:t>
      </w:r>
      <w:r w:rsidR="30F4EC03" w:rsidRPr="003D3AB5">
        <w:t xml:space="preserve"> ja oikeu</w:t>
      </w:r>
      <w:r w:rsidR="3A2A809C" w:rsidRPr="003D3AB5">
        <w:t>ksien varmistaminen</w:t>
      </w:r>
      <w:bookmarkEnd w:id="84"/>
      <w:bookmarkEnd w:id="85"/>
      <w:bookmarkEnd w:id="86"/>
      <w:bookmarkEnd w:id="87"/>
      <w:bookmarkEnd w:id="88"/>
      <w:bookmarkEnd w:id="89"/>
    </w:p>
    <w:p w14:paraId="4988DB16" w14:textId="0C198166" w:rsidR="15A1846E" w:rsidRPr="003D3AB5" w:rsidRDefault="15A1846E" w:rsidP="15A1846E"/>
    <w:p w14:paraId="2ED66B84" w14:textId="355EF746" w:rsidR="658567B0" w:rsidRPr="003D3AB5" w:rsidRDefault="658567B0" w:rsidP="15A1846E">
      <w:pPr>
        <w:spacing w:after="0" w:line="360" w:lineRule="auto"/>
        <w:rPr>
          <w:rFonts w:eastAsia="Arial" w:cs="Arial"/>
          <w:sz w:val="24"/>
          <w:szCs w:val="24"/>
        </w:rPr>
      </w:pPr>
      <w:r w:rsidRPr="003D3AB5">
        <w:rPr>
          <w:rFonts w:eastAsia="Arial" w:cs="Arial"/>
          <w:sz w:val="24"/>
          <w:szCs w:val="24"/>
        </w:rPr>
        <w:t>Palvelu- ja hoitosuunnitelmasta säädetään sosiaalihuollon asiakkaan asemasta ja oikeuksista annetun lain 7 §:</w:t>
      </w:r>
      <w:proofErr w:type="spellStart"/>
      <w:r w:rsidRPr="003D3AB5">
        <w:rPr>
          <w:rFonts w:eastAsia="Arial" w:cs="Arial"/>
          <w:sz w:val="24"/>
          <w:szCs w:val="24"/>
        </w:rPr>
        <w:t>ssä</w:t>
      </w:r>
      <w:proofErr w:type="spellEnd"/>
      <w:r w:rsidRPr="003D3AB5">
        <w:rPr>
          <w:rFonts w:eastAsia="Arial" w:cs="Arial"/>
          <w:sz w:val="24"/>
          <w:szCs w:val="24"/>
        </w:rPr>
        <w:t>. Hoidon ja palvelun tarve kirjataan asiakkaan henkilökohtaiseen, kuntoutussuunnitelmaan, jota päivitetään säännöllisesti. Suunnitelman tavoitteena on auttaa asiakasta saavuttamaan kuntoutumiselle asetetut tavoitteet.  Kuntoutussuunnitelmaa arvioidaan yhdessä as</w:t>
      </w:r>
      <w:r w:rsidR="6BA60374" w:rsidRPr="003D3AB5">
        <w:rPr>
          <w:rFonts w:eastAsia="Arial" w:cs="Arial"/>
          <w:sz w:val="24"/>
          <w:szCs w:val="24"/>
        </w:rPr>
        <w:t>ia</w:t>
      </w:r>
      <w:r w:rsidRPr="003D3AB5">
        <w:rPr>
          <w:rFonts w:eastAsia="Arial" w:cs="Arial"/>
          <w:sz w:val="24"/>
          <w:szCs w:val="24"/>
        </w:rPr>
        <w:t>kkaan ja tarvittaessa hänen omaisensa, läheisensä/laillisen edustajansa kanssa yhteistyössä tilaajan kanssa. Suunnitelman lähtökohtana on asiakkaan oma näkemys voimavaroistaan ja niiden vahvistamisesta. Kuntoutussuunnitelma toimii asiakkaan ja työntekijän työkaluna toiminnan suunnittelussa.</w:t>
      </w:r>
    </w:p>
    <w:p w14:paraId="5B92932A" w14:textId="7D2ED9DD" w:rsidR="15A1846E" w:rsidRPr="003D3AB5" w:rsidRDefault="15A1846E" w:rsidP="15A1846E">
      <w:pPr>
        <w:spacing w:after="0" w:line="360" w:lineRule="auto"/>
        <w:rPr>
          <w:rFonts w:eastAsia="Arial" w:cs="Arial"/>
          <w:sz w:val="24"/>
          <w:szCs w:val="24"/>
        </w:rPr>
      </w:pPr>
    </w:p>
    <w:p w14:paraId="42E1F530" w14:textId="6762BB52" w:rsidR="25123D37" w:rsidRPr="003D3AB5" w:rsidRDefault="25123D37" w:rsidP="15A1846E">
      <w:pPr>
        <w:spacing w:after="0" w:line="360" w:lineRule="auto"/>
        <w:rPr>
          <w:rFonts w:eastAsia="Arial" w:cs="Arial"/>
          <w:sz w:val="24"/>
          <w:szCs w:val="24"/>
        </w:rPr>
      </w:pPr>
      <w:r w:rsidRPr="003D3AB5">
        <w:rPr>
          <w:rFonts w:eastAsia="Arial" w:cs="Arial"/>
          <w:sz w:val="24"/>
          <w:szCs w:val="24"/>
        </w:rPr>
        <w:t>Asiakas osallistuu päätöksentekoon itseään koskevissa. Asiakas arvioi itse omaa toimintakykyään ja asettaa omia tavoitteita kuntoutumiselleen, etsii keinoja tavoitteiden</w:t>
      </w:r>
    </w:p>
    <w:p w14:paraId="3E5B7BDF" w14:textId="38203CB6" w:rsidR="25123D37" w:rsidRPr="003D3AB5" w:rsidRDefault="25123D37" w:rsidP="15A1846E">
      <w:pPr>
        <w:spacing w:after="0" w:line="360" w:lineRule="auto"/>
        <w:rPr>
          <w:rFonts w:eastAsia="Arial" w:cs="Arial"/>
          <w:sz w:val="24"/>
          <w:szCs w:val="24"/>
        </w:rPr>
      </w:pPr>
      <w:r w:rsidRPr="003D3AB5">
        <w:rPr>
          <w:rFonts w:eastAsia="Arial" w:cs="Arial"/>
          <w:sz w:val="24"/>
          <w:szCs w:val="24"/>
        </w:rPr>
        <w:t xml:space="preserve">saavuttamiseksi ja arvioi etenemistään tavoitteiden mukaan. Näitä keskusteluja käydään </w:t>
      </w:r>
      <w:r w:rsidR="662EA9C8" w:rsidRPr="003D3AB5">
        <w:rPr>
          <w:rFonts w:eastAsia="Arial" w:cs="Arial"/>
          <w:sz w:val="24"/>
          <w:szCs w:val="24"/>
        </w:rPr>
        <w:t>o</w:t>
      </w:r>
      <w:r w:rsidRPr="003D3AB5">
        <w:rPr>
          <w:rFonts w:eastAsia="Arial" w:cs="Arial"/>
          <w:sz w:val="24"/>
          <w:szCs w:val="24"/>
        </w:rPr>
        <w:t>hjaajan kanssa viikoittain, asiakaspalavereissa tilaajan kanssa sekä tarvittaessa muulloinkin.</w:t>
      </w:r>
      <w:r w:rsidR="1AD731D6" w:rsidRPr="003D3AB5">
        <w:rPr>
          <w:rFonts w:eastAsia="Arial" w:cs="Arial"/>
          <w:sz w:val="24"/>
          <w:szCs w:val="24"/>
        </w:rPr>
        <w:t xml:space="preserve"> Ohjaaja tekee asiakkaan kanssa kuntoutussuunnitelman sähköiseen asiakastietojärjestelmään </w:t>
      </w:r>
      <w:r w:rsidR="1AD731D6" w:rsidRPr="003D3AB5">
        <w:rPr>
          <w:rFonts w:eastAsia="Arial" w:cs="Arial"/>
          <w:sz w:val="24"/>
          <w:szCs w:val="24"/>
        </w:rPr>
        <w:lastRenderedPageBreak/>
        <w:t>Hilkkaan.</w:t>
      </w:r>
      <w:r w:rsidR="71DD83CD" w:rsidRPr="003D3AB5">
        <w:rPr>
          <w:rFonts w:eastAsia="Arial" w:cs="Arial"/>
          <w:sz w:val="24"/>
          <w:szCs w:val="24"/>
        </w:rPr>
        <w:t xml:space="preserve"> Kuntoutussuunnitelmaa arvioidaan vähintään kuukausittain. Asiakkaan kuntoutumista arvioidaan jatkuvasti ja keskustellaan havainnoista työyhteisön kesken. Hilkka asiakastietojärjestelmään kirjataan kaikki päivittäiset havainnot.</w:t>
      </w:r>
    </w:p>
    <w:p w14:paraId="1EAE298B" w14:textId="2A644F4A" w:rsidR="15A1846E" w:rsidRPr="003D3AB5" w:rsidRDefault="15A1846E" w:rsidP="15A1846E">
      <w:pPr>
        <w:spacing w:after="0" w:line="360" w:lineRule="auto"/>
        <w:rPr>
          <w:rFonts w:eastAsia="Arial" w:cs="Arial"/>
          <w:sz w:val="24"/>
          <w:szCs w:val="24"/>
        </w:rPr>
      </w:pPr>
    </w:p>
    <w:p w14:paraId="32C8D0A3" w14:textId="35950E8B" w:rsidR="36E20E0F" w:rsidRPr="003D3AB5" w:rsidRDefault="36E20E0F" w:rsidP="15A1846E">
      <w:pPr>
        <w:spacing w:after="0" w:line="360" w:lineRule="auto"/>
        <w:rPr>
          <w:rFonts w:eastAsia="Arial" w:cs="Arial"/>
          <w:b/>
          <w:bCs/>
          <w:sz w:val="24"/>
          <w:szCs w:val="24"/>
        </w:rPr>
      </w:pPr>
      <w:r w:rsidRPr="003D3AB5">
        <w:rPr>
          <w:rFonts w:eastAsia="Arial" w:cs="Arial"/>
          <w:b/>
          <w:bCs/>
          <w:sz w:val="24"/>
          <w:szCs w:val="24"/>
        </w:rPr>
        <w:t>Asiakkaan kohtelu</w:t>
      </w:r>
    </w:p>
    <w:p w14:paraId="1BB30CF1" w14:textId="1EAA9134" w:rsidR="36E20E0F" w:rsidRPr="003D3AB5" w:rsidRDefault="36E20E0F" w:rsidP="15A1846E">
      <w:pPr>
        <w:spacing w:after="0" w:line="360" w:lineRule="auto"/>
        <w:rPr>
          <w:rFonts w:eastAsia="Arial" w:cs="Arial"/>
          <w:sz w:val="24"/>
          <w:szCs w:val="24"/>
        </w:rPr>
      </w:pPr>
      <w:r w:rsidRPr="003D3AB5">
        <w:rPr>
          <w:rFonts w:eastAsia="Arial" w:cs="Arial"/>
          <w:sz w:val="24"/>
          <w:szCs w:val="24"/>
        </w:rPr>
        <w:t>Sosiaalihuollon asiakkaalla on oikeus laadultaan hyvään sosiaalihuoltoon ja hyvään kohteluun ilman syrjintää. Asiakasta on kohdeltava kunnioittaen hänen ihmisarvoaan, vakaumustaan ja yksityisyyttään.</w:t>
      </w:r>
    </w:p>
    <w:p w14:paraId="024241D6" w14:textId="5C370FE8" w:rsidR="15A1846E" w:rsidRPr="003D3AB5" w:rsidRDefault="15A1846E" w:rsidP="15A1846E">
      <w:pPr>
        <w:spacing w:after="0" w:line="360" w:lineRule="auto"/>
        <w:rPr>
          <w:rFonts w:eastAsia="Arial" w:cs="Arial"/>
          <w:sz w:val="24"/>
          <w:szCs w:val="24"/>
        </w:rPr>
      </w:pPr>
    </w:p>
    <w:p w14:paraId="291F94DA" w14:textId="33CEDF56" w:rsidR="36E20E0F" w:rsidRPr="003D3AB5" w:rsidRDefault="36E20E0F" w:rsidP="15A1846E">
      <w:pPr>
        <w:spacing w:after="0" w:line="360" w:lineRule="auto"/>
        <w:rPr>
          <w:rFonts w:eastAsia="Arial" w:cs="Arial"/>
          <w:b/>
          <w:bCs/>
          <w:sz w:val="24"/>
          <w:szCs w:val="24"/>
        </w:rPr>
      </w:pPr>
      <w:r w:rsidRPr="003D3AB5">
        <w:rPr>
          <w:rFonts w:eastAsia="Arial" w:cs="Arial"/>
          <w:b/>
          <w:bCs/>
          <w:sz w:val="24"/>
          <w:szCs w:val="24"/>
        </w:rPr>
        <w:t>Itsemääräämisoikeuden varmistaminen</w:t>
      </w:r>
    </w:p>
    <w:p w14:paraId="6AA0108F" w14:textId="63D42D3A" w:rsidR="15A1846E" w:rsidRPr="003D3AB5" w:rsidRDefault="15A1846E" w:rsidP="15A1846E">
      <w:pPr>
        <w:spacing w:after="0" w:line="360" w:lineRule="auto"/>
        <w:rPr>
          <w:rFonts w:eastAsia="Arial" w:cs="Arial"/>
          <w:sz w:val="24"/>
          <w:szCs w:val="24"/>
        </w:rPr>
      </w:pPr>
    </w:p>
    <w:p w14:paraId="58E8C6B8" w14:textId="799C0B11" w:rsidR="36E20E0F" w:rsidRPr="003D3AB5" w:rsidRDefault="36E20E0F" w:rsidP="15A1846E">
      <w:pPr>
        <w:spacing w:after="0" w:line="360" w:lineRule="auto"/>
        <w:rPr>
          <w:rFonts w:eastAsia="Arial" w:cs="Arial"/>
          <w:sz w:val="24"/>
          <w:szCs w:val="24"/>
        </w:rPr>
      </w:pPr>
      <w:r w:rsidRPr="003D3AB5">
        <w:rPr>
          <w:rFonts w:eastAsia="Arial" w:cs="Arial"/>
          <w:sz w:val="24"/>
          <w:szCs w:val="24"/>
        </w:rPr>
        <w:t>Sosiaalihuollon palveluissa jokaisella on oikeus tehdä omaa elämäänsä koskevia valintoja</w:t>
      </w:r>
    </w:p>
    <w:p w14:paraId="0B01148C" w14:textId="4B210D2B" w:rsidR="36E20E0F" w:rsidRPr="003D3AB5" w:rsidRDefault="36E20E0F" w:rsidP="15A1846E">
      <w:pPr>
        <w:spacing w:after="0" w:line="360" w:lineRule="auto"/>
        <w:rPr>
          <w:rFonts w:eastAsia="Arial" w:cs="Arial"/>
          <w:sz w:val="24"/>
          <w:szCs w:val="24"/>
        </w:rPr>
      </w:pPr>
      <w:r w:rsidRPr="003D3AB5">
        <w:rPr>
          <w:rFonts w:eastAsia="Arial" w:cs="Arial"/>
          <w:sz w:val="24"/>
          <w:szCs w:val="24"/>
        </w:rPr>
        <w:t>ja päätöksiä. Henkilökunnan tehtävänä on kunnioittaa ja vahvistaa asiakkaan itsemääräämisoikeutta ja tukea hänen osallistumistaan palvelujensa suunnitteluun ja toteuttamiseen.</w:t>
      </w:r>
    </w:p>
    <w:p w14:paraId="5E87BD8F" w14:textId="27182553" w:rsidR="15A1846E" w:rsidRPr="003D3AB5" w:rsidRDefault="15A1846E" w:rsidP="15A1846E">
      <w:pPr>
        <w:spacing w:after="0" w:line="360" w:lineRule="auto"/>
        <w:rPr>
          <w:rFonts w:eastAsia="Arial" w:cs="Arial"/>
          <w:sz w:val="24"/>
          <w:szCs w:val="24"/>
        </w:rPr>
      </w:pPr>
    </w:p>
    <w:p w14:paraId="355AC5E3" w14:textId="1B5AC30E" w:rsidR="36E20E0F" w:rsidRPr="003D3AB5" w:rsidRDefault="36E20E0F" w:rsidP="15A1846E">
      <w:pPr>
        <w:spacing w:after="0" w:line="360" w:lineRule="auto"/>
        <w:rPr>
          <w:rFonts w:eastAsia="Arial" w:cs="Arial"/>
          <w:sz w:val="24"/>
          <w:szCs w:val="24"/>
        </w:rPr>
      </w:pPr>
      <w:r w:rsidRPr="003D3AB5">
        <w:rPr>
          <w:rFonts w:eastAsia="Arial" w:cs="Arial"/>
          <w:sz w:val="24"/>
          <w:szCs w:val="24"/>
        </w:rPr>
        <w:t>Itsemääräämisoikeus on jokaiselle kuuluva perusoikeus, joka muodostuu oikeudesta henkilökohtaiseen vapauteen, koskemattomuuteen ja turvallisuuteen. Siihen liittyvät läheisesti oikeudet yksityisyyteen ja yksityiselämän suojaan. Henkilökohtainen vapaus suojaa</w:t>
      </w:r>
    </w:p>
    <w:p w14:paraId="34D4D6A3" w14:textId="69CD46D0" w:rsidR="36E20E0F" w:rsidRPr="003D3AB5" w:rsidRDefault="36E20E0F" w:rsidP="15A1846E">
      <w:pPr>
        <w:spacing w:after="0" w:line="360" w:lineRule="auto"/>
        <w:rPr>
          <w:rFonts w:eastAsia="Arial" w:cs="Arial"/>
          <w:sz w:val="24"/>
          <w:szCs w:val="24"/>
        </w:rPr>
      </w:pPr>
      <w:r w:rsidRPr="003D3AB5">
        <w:rPr>
          <w:rFonts w:eastAsia="Arial" w:cs="Arial"/>
          <w:sz w:val="24"/>
          <w:szCs w:val="24"/>
        </w:rPr>
        <w:t>henkilön fyysisen vapauden ohella myös hänen tahdonvapauttaan ja</w:t>
      </w:r>
      <w:r w:rsidR="046DEA80" w:rsidRPr="003D3AB5">
        <w:rPr>
          <w:rFonts w:eastAsia="Arial" w:cs="Arial"/>
          <w:sz w:val="24"/>
          <w:szCs w:val="24"/>
        </w:rPr>
        <w:t xml:space="preserve"> </w:t>
      </w:r>
      <w:r w:rsidRPr="003D3AB5">
        <w:rPr>
          <w:rFonts w:eastAsia="Arial" w:cs="Arial"/>
          <w:sz w:val="24"/>
          <w:szCs w:val="24"/>
        </w:rPr>
        <w:t>itsemääräämisoikeuttaan.</w:t>
      </w:r>
    </w:p>
    <w:p w14:paraId="6E3E7115" w14:textId="6C384FF7" w:rsidR="15A1846E" w:rsidRPr="003D3AB5" w:rsidRDefault="15A1846E" w:rsidP="15A1846E">
      <w:pPr>
        <w:spacing w:after="0" w:line="360" w:lineRule="auto"/>
        <w:rPr>
          <w:rFonts w:eastAsia="Arial" w:cs="Arial"/>
          <w:sz w:val="24"/>
          <w:szCs w:val="24"/>
        </w:rPr>
      </w:pPr>
    </w:p>
    <w:p w14:paraId="3A99BE67" w14:textId="776DC5D2" w:rsidR="36E20E0F" w:rsidRPr="003D3AB5" w:rsidRDefault="36E20E0F" w:rsidP="15A1846E">
      <w:pPr>
        <w:spacing w:after="0" w:line="360" w:lineRule="auto"/>
        <w:rPr>
          <w:rFonts w:eastAsia="Arial" w:cs="Arial"/>
          <w:sz w:val="24"/>
          <w:szCs w:val="24"/>
        </w:rPr>
      </w:pPr>
      <w:r w:rsidRPr="003D3AB5">
        <w:rPr>
          <w:rFonts w:eastAsia="Arial" w:cs="Arial"/>
          <w:sz w:val="24"/>
          <w:szCs w:val="24"/>
        </w:rPr>
        <w:t>Sosiaalihuollossa itsemääräämisoikeutta voidaan rajoittaa ainoastaan silloin, kun asiakkaan tai muiden henkilöiden terveys tai turvallisuus uhkaa vaarantua, eikä muita keinoja ole käytettävissä. Rajoitustoimenpiteet on toteutettava lievimmän rajoittamisen periaatteen mukaisesti ja turvallisesti henkilön ihmisarvoa kunnioittaen</w:t>
      </w:r>
      <w:r w:rsidR="43FEF8B4" w:rsidRPr="003D3AB5">
        <w:rPr>
          <w:rFonts w:eastAsia="Arial" w:cs="Arial"/>
          <w:sz w:val="24"/>
          <w:szCs w:val="24"/>
        </w:rPr>
        <w:t>.</w:t>
      </w:r>
    </w:p>
    <w:p w14:paraId="298D94E7" w14:textId="22254B16" w:rsidR="15A1846E" w:rsidRPr="003D3AB5" w:rsidRDefault="15A1846E" w:rsidP="15A1846E">
      <w:pPr>
        <w:spacing w:after="0" w:line="360" w:lineRule="auto"/>
        <w:rPr>
          <w:rFonts w:eastAsia="Arial" w:cs="Arial"/>
          <w:sz w:val="24"/>
          <w:szCs w:val="24"/>
        </w:rPr>
      </w:pPr>
    </w:p>
    <w:p w14:paraId="3299104F" w14:textId="7C32C26A" w:rsidR="36E20E0F" w:rsidRPr="003D3AB5" w:rsidRDefault="36E20E0F" w:rsidP="15A1846E">
      <w:pPr>
        <w:spacing w:after="0" w:line="360" w:lineRule="auto"/>
        <w:rPr>
          <w:rFonts w:eastAsia="Arial" w:cs="Arial"/>
          <w:sz w:val="24"/>
          <w:szCs w:val="24"/>
        </w:rPr>
      </w:pPr>
      <w:r w:rsidRPr="003D3AB5">
        <w:rPr>
          <w:rFonts w:eastAsia="Arial" w:cs="Arial"/>
          <w:sz w:val="24"/>
          <w:szCs w:val="24"/>
        </w:rPr>
        <w:t xml:space="preserve">Rajoittamistoimenpiteissä noudatamme </w:t>
      </w:r>
      <w:proofErr w:type="spellStart"/>
      <w:r w:rsidRPr="003D3AB5">
        <w:rPr>
          <w:rFonts w:eastAsia="Arial" w:cs="Arial"/>
          <w:sz w:val="24"/>
          <w:szCs w:val="24"/>
        </w:rPr>
        <w:t>STM:n</w:t>
      </w:r>
      <w:proofErr w:type="spellEnd"/>
      <w:r w:rsidRPr="003D3AB5">
        <w:rPr>
          <w:rFonts w:eastAsia="Arial" w:cs="Arial"/>
          <w:sz w:val="24"/>
          <w:szCs w:val="24"/>
        </w:rPr>
        <w:t xml:space="preserve"> ohjeistusta ja pyrimme kaikin käytettävissä</w:t>
      </w:r>
    </w:p>
    <w:p w14:paraId="62A3C315" w14:textId="2844EBEC" w:rsidR="36E20E0F" w:rsidRDefault="36E20E0F" w:rsidP="15A1846E">
      <w:pPr>
        <w:spacing w:after="0" w:line="360" w:lineRule="auto"/>
        <w:rPr>
          <w:rFonts w:eastAsia="Arial" w:cs="Arial"/>
          <w:sz w:val="24"/>
          <w:szCs w:val="24"/>
        </w:rPr>
      </w:pPr>
      <w:r w:rsidRPr="003D3AB5">
        <w:rPr>
          <w:rFonts w:eastAsia="Arial" w:cs="Arial"/>
          <w:sz w:val="24"/>
          <w:szCs w:val="24"/>
        </w:rPr>
        <w:t>olevin keinoin välttämään niiden käyttöä.</w:t>
      </w:r>
    </w:p>
    <w:p w14:paraId="71822755" w14:textId="77777777" w:rsidR="00E93A0A" w:rsidRPr="003D3AB5" w:rsidRDefault="00E93A0A" w:rsidP="15A1846E">
      <w:pPr>
        <w:spacing w:after="0" w:line="360" w:lineRule="auto"/>
        <w:rPr>
          <w:rFonts w:eastAsia="Arial" w:cs="Arial"/>
          <w:sz w:val="24"/>
          <w:szCs w:val="24"/>
        </w:rPr>
      </w:pPr>
    </w:p>
    <w:p w14:paraId="6D805F25" w14:textId="532CCCAB" w:rsidR="7A65217A" w:rsidRPr="003D3AB5" w:rsidRDefault="7A65217A" w:rsidP="15A1846E">
      <w:pPr>
        <w:spacing w:after="0" w:line="360" w:lineRule="auto"/>
        <w:rPr>
          <w:rFonts w:eastAsia="Arial" w:cs="Arial"/>
          <w:b/>
          <w:bCs/>
          <w:sz w:val="24"/>
          <w:szCs w:val="24"/>
        </w:rPr>
      </w:pPr>
      <w:r w:rsidRPr="003D3AB5">
        <w:rPr>
          <w:rFonts w:eastAsia="Arial" w:cs="Arial"/>
          <w:b/>
          <w:bCs/>
          <w:sz w:val="24"/>
          <w:szCs w:val="24"/>
        </w:rPr>
        <w:t>Miten varmistetaan asiakkaiden asiallinen kohtelu ja miten menetellään, jos epäasiallista kohtelua havaitaan?</w:t>
      </w:r>
    </w:p>
    <w:p w14:paraId="7CBBB1B5" w14:textId="4F366F30" w:rsidR="15A1846E" w:rsidRPr="003D3AB5" w:rsidRDefault="15A1846E" w:rsidP="15A1846E">
      <w:pPr>
        <w:spacing w:after="0" w:line="360" w:lineRule="auto"/>
        <w:rPr>
          <w:rFonts w:eastAsia="Arial" w:cs="Arial"/>
          <w:sz w:val="24"/>
          <w:szCs w:val="24"/>
        </w:rPr>
      </w:pPr>
    </w:p>
    <w:p w14:paraId="6260BB41" w14:textId="23919699" w:rsidR="7A65217A" w:rsidRPr="003D3AB5" w:rsidRDefault="7A65217A" w:rsidP="00D76914">
      <w:r w:rsidRPr="003D3AB5">
        <w:t>Muistutus, kantelu ja muutoksenhaku</w:t>
      </w:r>
    </w:p>
    <w:p w14:paraId="7BCEA342" w14:textId="1843AE44" w:rsidR="7A65217A" w:rsidRPr="003D3AB5" w:rsidRDefault="7A65217A" w:rsidP="15A1846E">
      <w:pPr>
        <w:shd w:val="clear" w:color="auto" w:fill="FFFFFF" w:themeFill="background1"/>
        <w:spacing w:after="150" w:line="360" w:lineRule="auto"/>
        <w:rPr>
          <w:rFonts w:eastAsia="Arial" w:cs="Arial"/>
          <w:sz w:val="24"/>
          <w:szCs w:val="24"/>
        </w:rPr>
      </w:pPr>
      <w:r w:rsidRPr="003D3AB5">
        <w:rPr>
          <w:rFonts w:eastAsia="Arial" w:cs="Arial"/>
          <w:sz w:val="24"/>
          <w:szCs w:val="24"/>
        </w:rPr>
        <w:t>Jos potilas tai sosiaalihuollon asiakas ei ole tyytyväinen saamaansa palveluun, hoitoon tai kohteluun, hän voi</w:t>
      </w:r>
    </w:p>
    <w:p w14:paraId="3E65D12D" w14:textId="34C6B66F" w:rsidR="7A65217A" w:rsidRPr="003D3AB5" w:rsidRDefault="7A65217A" w:rsidP="15A1846E">
      <w:pPr>
        <w:pStyle w:val="ListParagraph"/>
        <w:numPr>
          <w:ilvl w:val="0"/>
          <w:numId w:val="1"/>
        </w:numPr>
        <w:shd w:val="clear" w:color="auto" w:fill="FFFFFF" w:themeFill="background1"/>
        <w:spacing w:after="0" w:line="360" w:lineRule="auto"/>
        <w:ind w:left="180"/>
        <w:rPr>
          <w:rFonts w:eastAsia="Arial" w:cs="Arial"/>
          <w:sz w:val="24"/>
          <w:szCs w:val="24"/>
        </w:rPr>
      </w:pPr>
      <w:r w:rsidRPr="003D3AB5">
        <w:rPr>
          <w:rFonts w:eastAsia="Arial" w:cs="Arial"/>
          <w:sz w:val="24"/>
          <w:szCs w:val="24"/>
        </w:rPr>
        <w:t>olla yhteydessä potilasasiavastaavaan tai sosiaaliasiavastaavaan</w:t>
      </w:r>
    </w:p>
    <w:p w14:paraId="19A1F8FA" w14:textId="193472AC" w:rsidR="7A65217A" w:rsidRPr="003D3AB5" w:rsidRDefault="7A65217A" w:rsidP="15A1846E">
      <w:pPr>
        <w:pStyle w:val="ListParagraph"/>
        <w:numPr>
          <w:ilvl w:val="0"/>
          <w:numId w:val="1"/>
        </w:numPr>
        <w:shd w:val="clear" w:color="auto" w:fill="FFFFFF" w:themeFill="background1"/>
        <w:spacing w:after="0" w:line="360" w:lineRule="auto"/>
        <w:ind w:left="180"/>
        <w:rPr>
          <w:rFonts w:eastAsia="Arial" w:cs="Arial"/>
          <w:sz w:val="24"/>
          <w:szCs w:val="24"/>
        </w:rPr>
      </w:pPr>
      <w:r w:rsidRPr="003D3AB5">
        <w:rPr>
          <w:rFonts w:eastAsia="Arial" w:cs="Arial"/>
          <w:sz w:val="24"/>
          <w:szCs w:val="24"/>
        </w:rPr>
        <w:t>tehdä muistutuksen toimintayksikön vastuuhenkilölle tai johtavalle viranhaltijalle</w:t>
      </w:r>
    </w:p>
    <w:p w14:paraId="611AAD4D" w14:textId="54B6FD31" w:rsidR="7A65217A" w:rsidRPr="003D3AB5" w:rsidRDefault="7A65217A" w:rsidP="15A1846E">
      <w:pPr>
        <w:pStyle w:val="ListParagraph"/>
        <w:numPr>
          <w:ilvl w:val="0"/>
          <w:numId w:val="1"/>
        </w:numPr>
        <w:shd w:val="clear" w:color="auto" w:fill="FFFFFF" w:themeFill="background1"/>
        <w:spacing w:after="0" w:line="360" w:lineRule="auto"/>
        <w:ind w:left="180"/>
        <w:rPr>
          <w:rFonts w:eastAsia="Arial" w:cs="Arial"/>
          <w:sz w:val="24"/>
          <w:szCs w:val="24"/>
        </w:rPr>
      </w:pPr>
      <w:r w:rsidRPr="003D3AB5">
        <w:rPr>
          <w:rFonts w:eastAsia="Arial" w:cs="Arial"/>
          <w:sz w:val="24"/>
          <w:szCs w:val="24"/>
        </w:rPr>
        <w:t>tehdä kantelun valvovalle viranomaiselle: ensisijaisesti oman alueen aluehallintovirastoon tai</w:t>
      </w:r>
      <w:r w:rsidR="536AFC81" w:rsidRPr="003D3AB5">
        <w:rPr>
          <w:rFonts w:eastAsia="Arial" w:cs="Arial"/>
          <w:sz w:val="24"/>
          <w:szCs w:val="24"/>
        </w:rPr>
        <w:t xml:space="preserve"> </w:t>
      </w:r>
      <w:r w:rsidRPr="003D3AB5">
        <w:rPr>
          <w:rFonts w:eastAsia="Arial" w:cs="Arial"/>
          <w:sz w:val="24"/>
          <w:szCs w:val="24"/>
        </w:rPr>
        <w:t>Sosiaali- ja terveydenhuollon lupa- ja valvontavirastoon (Valvira).</w:t>
      </w:r>
    </w:p>
    <w:p w14:paraId="495AE964" w14:textId="0341A990" w:rsidR="15A1846E" w:rsidRPr="003D3AB5" w:rsidRDefault="15A1846E" w:rsidP="15A1846E">
      <w:pPr>
        <w:pStyle w:val="ListParagraph"/>
        <w:shd w:val="clear" w:color="auto" w:fill="FFFFFF" w:themeFill="background1"/>
        <w:spacing w:after="0" w:line="360" w:lineRule="auto"/>
        <w:ind w:left="180"/>
        <w:rPr>
          <w:rFonts w:eastAsia="Arial" w:cs="Arial"/>
          <w:sz w:val="24"/>
          <w:szCs w:val="24"/>
        </w:rPr>
      </w:pPr>
    </w:p>
    <w:p w14:paraId="76907E4D" w14:textId="0CDAA98D" w:rsidR="15A1846E" w:rsidRPr="003D3AB5" w:rsidRDefault="7A65217A" w:rsidP="3A2B008C">
      <w:pPr>
        <w:shd w:val="clear" w:color="auto" w:fill="FFFFFF" w:themeFill="background1"/>
        <w:spacing w:after="150" w:line="360" w:lineRule="auto"/>
        <w:rPr>
          <w:rFonts w:eastAsia="Arial" w:cs="Arial"/>
          <w:sz w:val="24"/>
          <w:szCs w:val="24"/>
        </w:rPr>
      </w:pPr>
      <w:r w:rsidRPr="003D3AB5">
        <w:rPr>
          <w:rFonts w:eastAsia="Arial" w:cs="Arial"/>
          <w:sz w:val="24"/>
          <w:szCs w:val="24"/>
        </w:rPr>
        <w:t>Sosiaalihuollossa asiakas voi lisäksi hakea muutosta saamaansa päätökseen. Päätöksessä on aina muutoksenhakuohjeet.</w:t>
      </w:r>
    </w:p>
    <w:p w14:paraId="646C6E35" w14:textId="27E54F5A" w:rsidR="7A65217A" w:rsidRPr="003D3AB5" w:rsidRDefault="7A65217A" w:rsidP="15A1846E">
      <w:pPr>
        <w:spacing w:after="0" w:line="360" w:lineRule="auto"/>
        <w:rPr>
          <w:rFonts w:eastAsia="Arial" w:cs="Arial"/>
          <w:sz w:val="24"/>
          <w:szCs w:val="24"/>
        </w:rPr>
      </w:pPr>
      <w:r w:rsidRPr="003D3AB5">
        <w:rPr>
          <w:rFonts w:eastAsia="Arial" w:cs="Arial"/>
          <w:sz w:val="24"/>
          <w:szCs w:val="24"/>
        </w:rPr>
        <w:t>Suuri osa sosiaalipalveluista tehdyistä kanteluista koskee asiakkaan kokemaa epäasiallista kohtelua tai epäonnistunutta vuorovaikutustilannetta työntekijän kanssa. Tällaisen tilanteen tullessa esille yksikönvastaava keskustelee työntekijän kanssa sekä tämän jälkeen yhdessä työntekijän että asiakkaan kanssa ja pyritään löytämään tilanteessa oikeat ratkaisut.</w:t>
      </w:r>
    </w:p>
    <w:p w14:paraId="7D06D531" w14:textId="51534CAF" w:rsidR="15A1846E" w:rsidRPr="003D3AB5" w:rsidRDefault="15A1846E" w:rsidP="15A1846E">
      <w:pPr>
        <w:spacing w:after="0" w:line="360" w:lineRule="auto"/>
        <w:rPr>
          <w:rFonts w:eastAsia="Arial" w:cs="Arial"/>
          <w:sz w:val="24"/>
          <w:szCs w:val="24"/>
        </w:rPr>
      </w:pPr>
    </w:p>
    <w:p w14:paraId="31879E5F" w14:textId="53BC983F" w:rsidR="7A65217A" w:rsidRPr="003D3AB5" w:rsidRDefault="7A65217A" w:rsidP="15A1846E">
      <w:pPr>
        <w:spacing w:after="0" w:line="360" w:lineRule="auto"/>
        <w:rPr>
          <w:rFonts w:eastAsia="Arial" w:cs="Arial"/>
          <w:sz w:val="24"/>
          <w:szCs w:val="24"/>
        </w:rPr>
      </w:pPr>
      <w:r w:rsidRPr="003D3AB5">
        <w:rPr>
          <w:rFonts w:eastAsia="Arial" w:cs="Arial"/>
          <w:sz w:val="24"/>
          <w:szCs w:val="24"/>
        </w:rPr>
        <w:t xml:space="preserve">Asiakkaalla on isäksi oikeus tehdä muistutus </w:t>
      </w:r>
      <w:proofErr w:type="spellStart"/>
      <w:r w:rsidRPr="003D3AB5">
        <w:rPr>
          <w:rFonts w:eastAsia="Arial" w:cs="Arial"/>
          <w:sz w:val="24"/>
          <w:szCs w:val="24"/>
        </w:rPr>
        <w:t>Kan</w:t>
      </w:r>
      <w:proofErr w:type="spellEnd"/>
      <w:r w:rsidRPr="003D3AB5">
        <w:rPr>
          <w:rFonts w:eastAsia="Arial" w:cs="Arial"/>
          <w:sz w:val="24"/>
          <w:szCs w:val="24"/>
        </w:rPr>
        <w:t xml:space="preserve"> ry:n toiminnanjohtajalle tai johtavalle viranhaltijalle, mikäli hän on tyytymätön kohteluunsa. Velvollisuutemme on myös ohjata ja neuvoa ilmoituksen tekemisessä sosiaaliasiamiehelle. Sosiaaliasiamiehen yhteystiedot löytyvät yksikön kansiosta. Palvelun perustuessa ostosopimukseen muistutus tehdään järjestämisvastuussa olevalle viranomaiselle.</w:t>
      </w:r>
    </w:p>
    <w:p w14:paraId="168F792C" w14:textId="515D79B1" w:rsidR="15A1846E" w:rsidRPr="003D3AB5" w:rsidRDefault="15A1846E" w:rsidP="15A1846E">
      <w:pPr>
        <w:spacing w:after="0" w:line="360" w:lineRule="auto"/>
        <w:rPr>
          <w:rFonts w:eastAsia="Arial" w:cs="Arial"/>
          <w:sz w:val="24"/>
          <w:szCs w:val="24"/>
        </w:rPr>
      </w:pPr>
    </w:p>
    <w:p w14:paraId="5A5196EB" w14:textId="19DEEC8F" w:rsidR="7A65217A" w:rsidRPr="003D3AB5" w:rsidRDefault="7A65217A" w:rsidP="15A1846E">
      <w:pPr>
        <w:spacing w:after="0" w:line="360" w:lineRule="auto"/>
        <w:rPr>
          <w:rFonts w:eastAsia="Arial" w:cs="Arial"/>
          <w:sz w:val="24"/>
          <w:szCs w:val="24"/>
        </w:rPr>
      </w:pPr>
      <w:proofErr w:type="spellStart"/>
      <w:r w:rsidRPr="003D3AB5">
        <w:rPr>
          <w:rFonts w:eastAsia="Arial" w:cs="Arial"/>
          <w:sz w:val="24"/>
          <w:szCs w:val="24"/>
        </w:rPr>
        <w:t>Kan</w:t>
      </w:r>
      <w:proofErr w:type="spellEnd"/>
      <w:r w:rsidRPr="003D3AB5">
        <w:rPr>
          <w:rFonts w:eastAsia="Arial" w:cs="Arial"/>
          <w:sz w:val="24"/>
          <w:szCs w:val="24"/>
        </w:rPr>
        <w:t xml:space="preserve"> ry:ssä kiinnitämme huomiota ja tarvittaessa reagoimme epäasialliseen tai loukkaavaan käytökseen asiakasta kohtaan. </w:t>
      </w:r>
      <w:proofErr w:type="spellStart"/>
      <w:r w:rsidRPr="003D3AB5">
        <w:rPr>
          <w:rFonts w:eastAsia="Arial" w:cs="Arial"/>
          <w:sz w:val="24"/>
          <w:szCs w:val="24"/>
        </w:rPr>
        <w:t>Kan</w:t>
      </w:r>
      <w:proofErr w:type="spellEnd"/>
      <w:r w:rsidRPr="003D3AB5">
        <w:rPr>
          <w:rFonts w:eastAsia="Arial" w:cs="Arial"/>
          <w:sz w:val="24"/>
          <w:szCs w:val="24"/>
        </w:rPr>
        <w:t xml:space="preserve"> ry:ssä noudatamme erittäin korkeaa moraalia</w:t>
      </w:r>
    </w:p>
    <w:p w14:paraId="7AFD8323" w14:textId="7BD688BC" w:rsidR="7A65217A" w:rsidRPr="003D3AB5" w:rsidRDefault="7A65217A" w:rsidP="15A1846E">
      <w:pPr>
        <w:spacing w:after="0" w:line="360" w:lineRule="auto"/>
        <w:rPr>
          <w:rFonts w:eastAsia="Arial" w:cs="Arial"/>
          <w:sz w:val="24"/>
          <w:szCs w:val="24"/>
        </w:rPr>
      </w:pPr>
      <w:r w:rsidRPr="003D3AB5">
        <w:rPr>
          <w:rFonts w:eastAsia="Arial" w:cs="Arial"/>
          <w:sz w:val="24"/>
          <w:szCs w:val="24"/>
        </w:rPr>
        <w:t>asiakkaan kohtaamisessa, asiakas on arvokas ja kohtaamme asiakkaan hänen tarpeidensa pohjalta.</w:t>
      </w:r>
      <w:r w:rsidR="3304A701" w:rsidRPr="003D3AB5">
        <w:rPr>
          <w:rFonts w:eastAsia="Arial" w:cs="Arial"/>
          <w:sz w:val="24"/>
          <w:szCs w:val="24"/>
        </w:rPr>
        <w:t xml:space="preserve"> </w:t>
      </w:r>
      <w:r w:rsidRPr="003D3AB5">
        <w:rPr>
          <w:rFonts w:eastAsia="Arial" w:cs="Arial"/>
          <w:sz w:val="24"/>
          <w:szCs w:val="24"/>
        </w:rPr>
        <w:t xml:space="preserve">Asiakkaan epäasialliseen kohteluun puututaan matalalla kynnyksellä. Ohjaajien kanssa käydään säännöllisesti kehityskeskustelut sekä mahdolliset varhaisen välittämisen keskustelut, joissa käsitellään asiakkaiden kohtelua aktiivisesti. Lisäksi toiminnanjohtaja keskustelee ohjaajien kanssa muutoinkin säännöllisesti ohjaajien ja </w:t>
      </w:r>
      <w:proofErr w:type="spellStart"/>
      <w:r w:rsidRPr="003D3AB5">
        <w:rPr>
          <w:rFonts w:eastAsia="Arial" w:cs="Arial"/>
          <w:sz w:val="24"/>
          <w:szCs w:val="24"/>
        </w:rPr>
        <w:t>Kan</w:t>
      </w:r>
      <w:proofErr w:type="spellEnd"/>
      <w:r w:rsidRPr="003D3AB5">
        <w:rPr>
          <w:rFonts w:eastAsia="Arial" w:cs="Arial"/>
          <w:sz w:val="24"/>
          <w:szCs w:val="24"/>
        </w:rPr>
        <w:t>-k</w:t>
      </w:r>
      <w:r w:rsidR="2ECACA5C" w:rsidRPr="003D3AB5">
        <w:rPr>
          <w:rFonts w:eastAsia="Arial" w:cs="Arial"/>
          <w:sz w:val="24"/>
          <w:szCs w:val="24"/>
        </w:rPr>
        <w:t>ellarin</w:t>
      </w:r>
      <w:r w:rsidRPr="003D3AB5">
        <w:rPr>
          <w:rFonts w:eastAsia="Arial" w:cs="Arial"/>
          <w:sz w:val="24"/>
          <w:szCs w:val="24"/>
        </w:rPr>
        <w:t xml:space="preserve"> tilanteesta. </w:t>
      </w:r>
    </w:p>
    <w:p w14:paraId="4710DE72" w14:textId="1EF74B4E" w:rsidR="15A1846E" w:rsidRPr="003D3AB5" w:rsidRDefault="15A1846E" w:rsidP="15A1846E">
      <w:pPr>
        <w:spacing w:after="0" w:line="360" w:lineRule="auto"/>
        <w:rPr>
          <w:rFonts w:eastAsia="Arial" w:cs="Arial"/>
          <w:sz w:val="24"/>
          <w:szCs w:val="24"/>
        </w:rPr>
      </w:pPr>
    </w:p>
    <w:p w14:paraId="6ECFB36C" w14:textId="63165325" w:rsidR="7A65217A" w:rsidRPr="003D3AB5" w:rsidRDefault="7A65217A" w:rsidP="15A1846E">
      <w:pPr>
        <w:spacing w:after="0" w:line="360" w:lineRule="auto"/>
        <w:rPr>
          <w:rFonts w:eastAsia="Arial" w:cs="Arial"/>
          <w:b/>
          <w:bCs/>
          <w:sz w:val="24"/>
          <w:szCs w:val="24"/>
        </w:rPr>
      </w:pPr>
      <w:r w:rsidRPr="003D3AB5">
        <w:rPr>
          <w:rFonts w:eastAsia="Arial" w:cs="Arial"/>
          <w:b/>
          <w:bCs/>
          <w:sz w:val="24"/>
          <w:szCs w:val="24"/>
        </w:rPr>
        <w:lastRenderedPageBreak/>
        <w:t>Miten asiakkaan ja tarvittaessa hänen omaisensa tai läheisensä kanssa käsitellään asiakkaan kokema epäasiallinen kohtelu, haittatapahtuma tai vaaratilanne?</w:t>
      </w:r>
    </w:p>
    <w:p w14:paraId="4F372289" w14:textId="2570E4C1" w:rsidR="15A1846E" w:rsidRPr="003D3AB5" w:rsidRDefault="15A1846E" w:rsidP="15A1846E">
      <w:pPr>
        <w:spacing w:after="0" w:line="360" w:lineRule="auto"/>
        <w:rPr>
          <w:rFonts w:eastAsia="Arial" w:cs="Arial"/>
          <w:sz w:val="24"/>
          <w:szCs w:val="24"/>
        </w:rPr>
      </w:pPr>
    </w:p>
    <w:p w14:paraId="5A114A45" w14:textId="77A45E97" w:rsidR="15A1846E" w:rsidRPr="003D3AB5" w:rsidRDefault="7A65217A" w:rsidP="00CE39B5">
      <w:pPr>
        <w:spacing w:after="0" w:line="360" w:lineRule="auto"/>
        <w:rPr>
          <w:rFonts w:eastAsia="Arial" w:cs="Arial"/>
          <w:sz w:val="24"/>
          <w:szCs w:val="24"/>
        </w:rPr>
      </w:pPr>
      <w:r w:rsidRPr="003D3AB5">
        <w:rPr>
          <w:rFonts w:eastAsia="Arial" w:cs="Arial"/>
          <w:sz w:val="24"/>
          <w:szCs w:val="24"/>
        </w:rPr>
        <w:t>Asiakkaan ja läheisten kanssa tilanteet käsitellään keskustellen ja tarvittaessa annamme kirjalliset selvitykset. Ulkopuolisista epäasiallisuuksista tiedotamme tarvittavia osapuolia tilanteen vaatimalla tavalla</w:t>
      </w:r>
      <w:r w:rsidR="37450059" w:rsidRPr="003D3AB5">
        <w:rPr>
          <w:rFonts w:eastAsia="Arial" w:cs="Arial"/>
          <w:sz w:val="24"/>
          <w:szCs w:val="24"/>
        </w:rPr>
        <w:t>.</w:t>
      </w:r>
    </w:p>
    <w:p w14:paraId="717AB1C8" w14:textId="45B4C462" w:rsidR="00006E0C" w:rsidRPr="003D3AB5" w:rsidRDefault="00006E0C" w:rsidP="25E2C0E2">
      <w:pPr>
        <w:spacing w:after="0" w:line="276" w:lineRule="auto"/>
        <w:rPr>
          <w:rFonts w:eastAsia="Arial" w:cs="Arial"/>
        </w:rPr>
      </w:pPr>
    </w:p>
    <w:p w14:paraId="5F451DE4" w14:textId="5BF7991D" w:rsidR="348404D3" w:rsidRPr="003D3AB5" w:rsidRDefault="348404D3" w:rsidP="20E08D4F">
      <w:pPr>
        <w:spacing w:after="0" w:line="276" w:lineRule="auto"/>
        <w:rPr>
          <w:rFonts w:eastAsia="Arial" w:cs="Arial"/>
          <w:color w:val="70AD47" w:themeColor="accent6"/>
          <w:sz w:val="24"/>
          <w:szCs w:val="24"/>
        </w:rPr>
      </w:pPr>
      <w:r w:rsidRPr="003D3AB5">
        <w:rPr>
          <w:rFonts w:eastAsia="Arial" w:cs="Arial"/>
          <w:sz w:val="24"/>
          <w:szCs w:val="24"/>
        </w:rPr>
        <w:t xml:space="preserve">Palveluyksikön toiminnan keskeisimpien </w:t>
      </w:r>
      <w:r w:rsidRPr="003D3AB5">
        <w:rPr>
          <w:rFonts w:eastAsia="Arial" w:cs="Arial"/>
          <w:bCs/>
          <w:sz w:val="24"/>
          <w:szCs w:val="24"/>
        </w:rPr>
        <w:t xml:space="preserve">yhdenvertaisuutta, osallisuutta sekä asiakkaan </w:t>
      </w:r>
      <w:r w:rsidR="00695B10" w:rsidRPr="003D3AB5">
        <w:rPr>
          <w:rFonts w:eastAsia="Arial" w:cs="Arial"/>
          <w:bCs/>
          <w:sz w:val="24"/>
          <w:szCs w:val="24"/>
        </w:rPr>
        <w:t>tai</w:t>
      </w:r>
      <w:r w:rsidRPr="003D3AB5">
        <w:rPr>
          <w:rFonts w:eastAsia="Arial" w:cs="Arial"/>
          <w:bCs/>
          <w:sz w:val="24"/>
          <w:szCs w:val="24"/>
        </w:rPr>
        <w:t xml:space="preserve"> potilaan asemaa ja oikeuksia</w:t>
      </w:r>
      <w:r w:rsidRPr="003D3AB5">
        <w:rPr>
          <w:rFonts w:eastAsia="Arial" w:cs="Arial"/>
          <w:sz w:val="24"/>
          <w:szCs w:val="24"/>
        </w:rPr>
        <w:t xml:space="preserve"> koskevien riskien tunnistaminen, arviointi ja hallinta</w:t>
      </w:r>
      <w:r w:rsidR="00C1684C" w:rsidRPr="003D3AB5">
        <w:rPr>
          <w:rFonts w:eastAsia="Arial" w:cs="Arial"/>
          <w:sz w:val="24"/>
          <w:szCs w:val="24"/>
        </w:rPr>
        <w:t xml:space="preserve"> on kuvattu Taulukossa 5</w:t>
      </w:r>
      <w:r w:rsidR="00EB71FD" w:rsidRPr="003D3AB5">
        <w:rPr>
          <w:rFonts w:eastAsia="Arial" w:cs="Arial"/>
          <w:sz w:val="24"/>
          <w:szCs w:val="24"/>
        </w:rPr>
        <w:t>.</w:t>
      </w:r>
    </w:p>
    <w:p w14:paraId="07D8C25E" w14:textId="550C8488" w:rsidR="3872A1D0" w:rsidRPr="003D3AB5" w:rsidRDefault="3872A1D0" w:rsidP="3872A1D0">
      <w:pPr>
        <w:spacing w:after="0" w:line="276" w:lineRule="auto"/>
        <w:rPr>
          <w:rFonts w:eastAsia="Arial" w:cs="Arial"/>
          <w:sz w:val="24"/>
          <w:szCs w:val="24"/>
        </w:rPr>
      </w:pPr>
    </w:p>
    <w:p w14:paraId="7D6C108D" w14:textId="77A2E709" w:rsidR="00C1684C" w:rsidRPr="003D3AB5" w:rsidRDefault="00C1684C" w:rsidP="00C1684C">
      <w:pPr>
        <w:pStyle w:val="Caption"/>
        <w:keepNext/>
        <w:rPr>
          <w:rFonts w:cs="Arial"/>
        </w:rPr>
      </w:pPr>
    </w:p>
    <w:tbl>
      <w:tblPr>
        <w:tblStyle w:val="TableGridLight"/>
        <w:tblW w:w="10035" w:type="dxa"/>
        <w:tblLayout w:type="fixed"/>
        <w:tblLook w:val="0620" w:firstRow="1" w:lastRow="0" w:firstColumn="0" w:lastColumn="0" w:noHBand="1"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6A9617F7" w:rsidRPr="003D3AB5" w14:paraId="17449DF7" w14:textId="77777777" w:rsidTr="15A1846E">
        <w:trPr>
          <w:trHeight w:val="300"/>
          <w:tblHeader/>
        </w:trPr>
        <w:tc>
          <w:tcPr>
            <w:tcW w:w="3345" w:type="dxa"/>
          </w:tcPr>
          <w:p w14:paraId="48B6DCD6" w14:textId="13BFA6EC" w:rsidR="6A9617F7" w:rsidRPr="003D3AB5" w:rsidRDefault="0E42534F" w:rsidP="20E08D4F">
            <w:pPr>
              <w:rPr>
                <w:rFonts w:eastAsia="Arial" w:cs="Arial"/>
                <w:color w:val="70AD47" w:themeColor="accent6"/>
                <w:sz w:val="24"/>
                <w:szCs w:val="24"/>
              </w:rPr>
            </w:pPr>
            <w:r w:rsidRPr="003D3AB5">
              <w:rPr>
                <w:rFonts w:eastAsia="Arial" w:cs="Arial"/>
                <w:sz w:val="24"/>
                <w:szCs w:val="24"/>
              </w:rPr>
              <w:t>Tunnistettu riski</w:t>
            </w:r>
          </w:p>
        </w:tc>
        <w:tc>
          <w:tcPr>
            <w:tcW w:w="3345" w:type="dxa"/>
          </w:tcPr>
          <w:p w14:paraId="771A0BFF" w14:textId="447413F7" w:rsidR="6A9617F7" w:rsidRPr="003D3AB5" w:rsidRDefault="0E42534F" w:rsidP="20E08D4F">
            <w:pPr>
              <w:rPr>
                <w:rFonts w:eastAsia="Arial" w:cs="Arial"/>
                <w:color w:val="70AD47" w:themeColor="accent6"/>
                <w:sz w:val="24"/>
                <w:szCs w:val="24"/>
              </w:rPr>
            </w:pPr>
            <w:r w:rsidRPr="003D3AB5">
              <w:rPr>
                <w:rFonts w:eastAsia="Arial" w:cs="Arial"/>
                <w:sz w:val="24"/>
                <w:szCs w:val="24"/>
              </w:rPr>
              <w:t>Riskin arviointi (suuruus ja vaikutus)</w:t>
            </w:r>
          </w:p>
        </w:tc>
        <w:tc>
          <w:tcPr>
            <w:tcW w:w="3345" w:type="dxa"/>
          </w:tcPr>
          <w:p w14:paraId="283C23AC" w14:textId="4897C75B" w:rsidR="6A9617F7" w:rsidRPr="003D3AB5" w:rsidRDefault="0E42534F" w:rsidP="20E08D4F">
            <w:pPr>
              <w:rPr>
                <w:rFonts w:eastAsia="Arial" w:cs="Arial"/>
                <w:color w:val="70AD47" w:themeColor="accent6"/>
                <w:sz w:val="24"/>
                <w:szCs w:val="24"/>
              </w:rPr>
            </w:pPr>
            <w:r w:rsidRPr="003D3AB5">
              <w:rPr>
                <w:rFonts w:eastAsia="Arial" w:cs="Arial"/>
                <w:sz w:val="24"/>
                <w:szCs w:val="24"/>
              </w:rPr>
              <w:t>Ehkäisy- ja hallintatoimet</w:t>
            </w:r>
          </w:p>
        </w:tc>
      </w:tr>
      <w:tr w:rsidR="6A9617F7" w:rsidRPr="003D3AB5" w14:paraId="7B4D59F6" w14:textId="77777777" w:rsidTr="15A1846E">
        <w:trPr>
          <w:trHeight w:val="300"/>
          <w:tblHeader/>
        </w:trPr>
        <w:tc>
          <w:tcPr>
            <w:tcW w:w="3345" w:type="dxa"/>
          </w:tcPr>
          <w:p w14:paraId="2CF8A2E2" w14:textId="557FA326" w:rsidR="6A9617F7" w:rsidRPr="003D3AB5" w:rsidRDefault="64C86ACA" w:rsidP="15A1846E">
            <w:pPr>
              <w:rPr>
                <w:rFonts w:eastAsia="Arial" w:cs="Arial"/>
                <w:color w:val="70AD47" w:themeColor="accent6"/>
                <w:sz w:val="24"/>
                <w:szCs w:val="24"/>
              </w:rPr>
            </w:pPr>
            <w:r w:rsidRPr="003D3AB5">
              <w:rPr>
                <w:rFonts w:eastAsia="Arial" w:cs="Arial"/>
                <w:sz w:val="24"/>
                <w:szCs w:val="24"/>
              </w:rPr>
              <w:t>Liian vähän asiakkaita</w:t>
            </w:r>
          </w:p>
        </w:tc>
        <w:tc>
          <w:tcPr>
            <w:tcW w:w="3345" w:type="dxa"/>
          </w:tcPr>
          <w:p w14:paraId="54E3F6B7" w14:textId="095E28AD" w:rsidR="6A9617F7" w:rsidRPr="003D3AB5" w:rsidRDefault="64C86ACA" w:rsidP="15A1846E">
            <w:pPr>
              <w:rPr>
                <w:rFonts w:eastAsia="Arial" w:cs="Arial"/>
                <w:color w:val="70AD47" w:themeColor="accent6"/>
                <w:sz w:val="24"/>
                <w:szCs w:val="24"/>
              </w:rPr>
            </w:pPr>
            <w:r w:rsidRPr="003D3AB5">
              <w:rPr>
                <w:rFonts w:eastAsia="Arial" w:cs="Arial"/>
                <w:sz w:val="24"/>
                <w:szCs w:val="24"/>
              </w:rPr>
              <w:t>Osallisuuden ja yhteisöllisyyden kokeminen hankalaa</w:t>
            </w:r>
          </w:p>
        </w:tc>
        <w:tc>
          <w:tcPr>
            <w:tcW w:w="3345" w:type="dxa"/>
          </w:tcPr>
          <w:p w14:paraId="2965648A" w14:textId="13E5EC2D" w:rsidR="6A9617F7" w:rsidRPr="003D3AB5" w:rsidRDefault="64C86ACA" w:rsidP="15A1846E">
            <w:pPr>
              <w:rPr>
                <w:rFonts w:eastAsia="Arial" w:cs="Arial"/>
                <w:color w:val="70AD47" w:themeColor="accent6"/>
                <w:sz w:val="24"/>
                <w:szCs w:val="24"/>
              </w:rPr>
            </w:pPr>
            <w:r w:rsidRPr="003D3AB5">
              <w:rPr>
                <w:rFonts w:eastAsia="Arial" w:cs="Arial"/>
                <w:sz w:val="24"/>
                <w:szCs w:val="24"/>
              </w:rPr>
              <w:t xml:space="preserve">Hyödynnetään </w:t>
            </w:r>
            <w:proofErr w:type="spellStart"/>
            <w:r w:rsidRPr="003D3AB5">
              <w:rPr>
                <w:rFonts w:eastAsia="Arial" w:cs="Arial"/>
                <w:sz w:val="24"/>
                <w:szCs w:val="24"/>
              </w:rPr>
              <w:t>Kan</w:t>
            </w:r>
            <w:proofErr w:type="spellEnd"/>
            <w:r w:rsidRPr="003D3AB5">
              <w:rPr>
                <w:rFonts w:eastAsia="Arial" w:cs="Arial"/>
                <w:sz w:val="24"/>
                <w:szCs w:val="24"/>
              </w:rPr>
              <w:t xml:space="preserve">-kodin toimintaa ja ryhmiä. </w:t>
            </w:r>
            <w:r w:rsidR="3DCC676D" w:rsidRPr="003D3AB5">
              <w:rPr>
                <w:rFonts w:eastAsia="Arial" w:cs="Arial"/>
                <w:sz w:val="24"/>
                <w:szCs w:val="24"/>
              </w:rPr>
              <w:t>Osallistutaan</w:t>
            </w:r>
            <w:r w:rsidRPr="003D3AB5">
              <w:rPr>
                <w:rFonts w:eastAsia="Arial" w:cs="Arial"/>
                <w:sz w:val="24"/>
                <w:szCs w:val="24"/>
              </w:rPr>
              <w:t xml:space="preserve"> muiden toimijoiden </w:t>
            </w:r>
            <w:r w:rsidR="2C7D4906" w:rsidRPr="003D3AB5">
              <w:rPr>
                <w:rFonts w:eastAsia="Arial" w:cs="Arial"/>
                <w:sz w:val="24"/>
                <w:szCs w:val="24"/>
              </w:rPr>
              <w:t>toimintaan.</w:t>
            </w:r>
          </w:p>
        </w:tc>
      </w:tr>
      <w:tr w:rsidR="6A9617F7" w:rsidRPr="003D3AB5" w14:paraId="43979FDC" w14:textId="77777777" w:rsidTr="15A1846E">
        <w:trPr>
          <w:trHeight w:val="300"/>
          <w:tblHeader/>
        </w:trPr>
        <w:tc>
          <w:tcPr>
            <w:tcW w:w="3345" w:type="dxa"/>
          </w:tcPr>
          <w:p w14:paraId="2BD458EB" w14:textId="0841DD05" w:rsidR="6A9617F7" w:rsidRPr="003D3AB5" w:rsidRDefault="2C7D4906" w:rsidP="15A1846E">
            <w:pPr>
              <w:rPr>
                <w:rFonts w:eastAsia="Arial" w:cs="Arial"/>
                <w:color w:val="70AD47" w:themeColor="accent6"/>
                <w:sz w:val="24"/>
                <w:szCs w:val="24"/>
              </w:rPr>
            </w:pPr>
            <w:r w:rsidRPr="003D3AB5">
              <w:rPr>
                <w:rFonts w:eastAsia="Arial" w:cs="Arial"/>
                <w:sz w:val="24"/>
                <w:szCs w:val="24"/>
              </w:rPr>
              <w:t>Vain yksi yhteinen tila</w:t>
            </w:r>
          </w:p>
        </w:tc>
        <w:tc>
          <w:tcPr>
            <w:tcW w:w="3345" w:type="dxa"/>
          </w:tcPr>
          <w:p w14:paraId="1678558C" w14:textId="285FD97E" w:rsidR="6A9617F7" w:rsidRPr="003D3AB5" w:rsidRDefault="3F0A8391" w:rsidP="15A1846E">
            <w:pPr>
              <w:rPr>
                <w:rFonts w:eastAsia="Arial" w:cs="Arial"/>
                <w:color w:val="70AD47" w:themeColor="accent6"/>
                <w:sz w:val="24"/>
                <w:szCs w:val="24"/>
              </w:rPr>
            </w:pPr>
            <w:r w:rsidRPr="003D3AB5">
              <w:rPr>
                <w:rFonts w:eastAsia="Arial" w:cs="Arial"/>
                <w:sz w:val="24"/>
                <w:szCs w:val="24"/>
              </w:rPr>
              <w:t>Vaitiolovelvollisuus voi vaarantua</w:t>
            </w:r>
          </w:p>
        </w:tc>
        <w:tc>
          <w:tcPr>
            <w:tcW w:w="3345" w:type="dxa"/>
          </w:tcPr>
          <w:p w14:paraId="3FDD5594" w14:textId="1CC8F8B3" w:rsidR="6A9617F7" w:rsidRPr="003D3AB5" w:rsidRDefault="3F0A8391" w:rsidP="15A1846E">
            <w:pPr>
              <w:rPr>
                <w:rFonts w:eastAsia="Arial" w:cs="Arial"/>
                <w:color w:val="70AD47" w:themeColor="accent6"/>
                <w:sz w:val="24"/>
                <w:szCs w:val="24"/>
              </w:rPr>
            </w:pPr>
            <w:r w:rsidRPr="003D3AB5">
              <w:rPr>
                <w:rFonts w:eastAsia="Arial" w:cs="Arial"/>
                <w:sz w:val="24"/>
                <w:szCs w:val="24"/>
              </w:rPr>
              <w:t>Toimintaa aikataulutettava niin että jokainen saa henkilökohtaista aikaa</w:t>
            </w:r>
          </w:p>
        </w:tc>
      </w:tr>
      <w:tr w:rsidR="6A9617F7" w:rsidRPr="003D3AB5" w14:paraId="5432524C" w14:textId="77777777" w:rsidTr="15A1846E">
        <w:trPr>
          <w:trHeight w:val="300"/>
          <w:tblHeader/>
        </w:trPr>
        <w:tc>
          <w:tcPr>
            <w:tcW w:w="3345" w:type="dxa"/>
          </w:tcPr>
          <w:p w14:paraId="234B496B" w14:textId="5B4541C5" w:rsidR="6A9617F7" w:rsidRPr="003D3AB5" w:rsidRDefault="3F0A8391" w:rsidP="15A1846E">
            <w:pPr>
              <w:rPr>
                <w:rFonts w:eastAsia="Arial" w:cs="Arial"/>
                <w:color w:val="70AD47" w:themeColor="accent6"/>
                <w:sz w:val="24"/>
                <w:szCs w:val="24"/>
              </w:rPr>
            </w:pPr>
            <w:r w:rsidRPr="003D3AB5">
              <w:rPr>
                <w:rFonts w:eastAsia="Arial" w:cs="Arial"/>
                <w:sz w:val="24"/>
                <w:szCs w:val="24"/>
              </w:rPr>
              <w:t>Asiakkailla hyvin erilaiset tilanteet ja lähtökohdat</w:t>
            </w:r>
          </w:p>
        </w:tc>
        <w:tc>
          <w:tcPr>
            <w:tcW w:w="3345" w:type="dxa"/>
          </w:tcPr>
          <w:p w14:paraId="58805743" w14:textId="475FA9D8" w:rsidR="6A9617F7" w:rsidRPr="003D3AB5" w:rsidRDefault="3F0A8391" w:rsidP="15A1846E">
            <w:pPr>
              <w:rPr>
                <w:rFonts w:eastAsia="Arial" w:cs="Arial"/>
                <w:color w:val="70AD47" w:themeColor="accent6"/>
                <w:sz w:val="24"/>
                <w:szCs w:val="24"/>
              </w:rPr>
            </w:pPr>
            <w:r w:rsidRPr="003D3AB5">
              <w:rPr>
                <w:rFonts w:eastAsia="Arial" w:cs="Arial"/>
                <w:sz w:val="24"/>
                <w:szCs w:val="24"/>
              </w:rPr>
              <w:t>Ohjelman /toiminnan sopivuus yksilöllisesti</w:t>
            </w:r>
          </w:p>
        </w:tc>
        <w:tc>
          <w:tcPr>
            <w:tcW w:w="3345" w:type="dxa"/>
          </w:tcPr>
          <w:p w14:paraId="6D48C43D" w14:textId="2A072337" w:rsidR="6A9617F7" w:rsidRPr="003D3AB5" w:rsidRDefault="3F0A8391" w:rsidP="15A1846E">
            <w:pPr>
              <w:rPr>
                <w:rFonts w:eastAsia="Arial" w:cs="Arial"/>
                <w:color w:val="70AD47" w:themeColor="accent6"/>
                <w:sz w:val="24"/>
                <w:szCs w:val="24"/>
              </w:rPr>
            </w:pPr>
            <w:r w:rsidRPr="003D3AB5">
              <w:rPr>
                <w:rFonts w:eastAsia="Arial" w:cs="Arial"/>
                <w:sz w:val="24"/>
                <w:szCs w:val="24"/>
              </w:rPr>
              <w:t>Asiakkaiden valinta ja haastattelut ennen avokuntoutukseen tuloa</w:t>
            </w:r>
          </w:p>
        </w:tc>
      </w:tr>
      <w:tr w:rsidR="6A9617F7" w:rsidRPr="003D3AB5" w14:paraId="15CD2259" w14:textId="77777777" w:rsidTr="15A1846E">
        <w:trPr>
          <w:trHeight w:val="300"/>
          <w:tblHeader/>
        </w:trPr>
        <w:tc>
          <w:tcPr>
            <w:tcW w:w="3345" w:type="dxa"/>
          </w:tcPr>
          <w:p w14:paraId="6EB4CDDA" w14:textId="0076F193" w:rsidR="6A9617F7" w:rsidRPr="003D3AB5" w:rsidRDefault="6A9617F7" w:rsidP="15A1846E">
            <w:pPr>
              <w:rPr>
                <w:rFonts w:eastAsia="Arial" w:cs="Arial"/>
                <w:color w:val="70AD47" w:themeColor="accent6"/>
                <w:sz w:val="24"/>
                <w:szCs w:val="24"/>
              </w:rPr>
            </w:pPr>
          </w:p>
        </w:tc>
        <w:tc>
          <w:tcPr>
            <w:tcW w:w="3345" w:type="dxa"/>
          </w:tcPr>
          <w:p w14:paraId="4CE361A9" w14:textId="0076F193" w:rsidR="6A9617F7" w:rsidRPr="003D3AB5" w:rsidRDefault="6A9617F7" w:rsidP="15A1846E">
            <w:pPr>
              <w:rPr>
                <w:rFonts w:eastAsia="Arial" w:cs="Arial"/>
                <w:color w:val="70AD47" w:themeColor="accent6"/>
                <w:sz w:val="24"/>
                <w:szCs w:val="24"/>
              </w:rPr>
            </w:pPr>
          </w:p>
        </w:tc>
        <w:tc>
          <w:tcPr>
            <w:tcW w:w="3345" w:type="dxa"/>
          </w:tcPr>
          <w:p w14:paraId="28E49598" w14:textId="0076F193" w:rsidR="6A9617F7" w:rsidRPr="003D3AB5" w:rsidRDefault="6A9617F7" w:rsidP="15A1846E">
            <w:pPr>
              <w:rPr>
                <w:rFonts w:eastAsia="Arial" w:cs="Arial"/>
                <w:color w:val="70AD47" w:themeColor="accent6"/>
                <w:sz w:val="24"/>
                <w:szCs w:val="24"/>
              </w:rPr>
            </w:pPr>
          </w:p>
        </w:tc>
      </w:tr>
      <w:tr w:rsidR="3872A1D0" w:rsidRPr="003D3AB5" w14:paraId="30ADE0BA" w14:textId="77777777" w:rsidTr="15A1846E">
        <w:trPr>
          <w:trHeight w:val="300"/>
          <w:tblHeader/>
        </w:trPr>
        <w:tc>
          <w:tcPr>
            <w:tcW w:w="3345" w:type="dxa"/>
          </w:tcPr>
          <w:p w14:paraId="6AE12086" w14:textId="160C4699" w:rsidR="3872A1D0" w:rsidRPr="003D3AB5" w:rsidRDefault="3872A1D0" w:rsidP="3872A1D0">
            <w:pPr>
              <w:rPr>
                <w:rFonts w:eastAsia="Arial" w:cs="Arial"/>
                <w:sz w:val="24"/>
                <w:szCs w:val="24"/>
              </w:rPr>
            </w:pPr>
          </w:p>
        </w:tc>
        <w:tc>
          <w:tcPr>
            <w:tcW w:w="3345" w:type="dxa"/>
          </w:tcPr>
          <w:p w14:paraId="06506C08" w14:textId="5452EA83" w:rsidR="3872A1D0" w:rsidRPr="003D3AB5" w:rsidRDefault="3872A1D0" w:rsidP="3872A1D0">
            <w:pPr>
              <w:rPr>
                <w:rFonts w:eastAsia="Arial" w:cs="Arial"/>
                <w:sz w:val="24"/>
                <w:szCs w:val="24"/>
              </w:rPr>
            </w:pPr>
          </w:p>
        </w:tc>
        <w:tc>
          <w:tcPr>
            <w:tcW w:w="3345" w:type="dxa"/>
          </w:tcPr>
          <w:p w14:paraId="545C576B" w14:textId="2A79CD97" w:rsidR="3872A1D0" w:rsidRPr="003D3AB5" w:rsidRDefault="3872A1D0" w:rsidP="3872A1D0">
            <w:pPr>
              <w:rPr>
                <w:rFonts w:eastAsia="Arial" w:cs="Arial"/>
                <w:sz w:val="24"/>
                <w:szCs w:val="24"/>
              </w:rPr>
            </w:pPr>
          </w:p>
        </w:tc>
      </w:tr>
    </w:tbl>
    <w:p w14:paraId="7CC1C983" w14:textId="36837EA1" w:rsidR="6A9617F7" w:rsidRPr="003D3AB5" w:rsidRDefault="6A9617F7" w:rsidP="20E08D4F">
      <w:pPr>
        <w:spacing w:after="0" w:line="276" w:lineRule="auto"/>
        <w:rPr>
          <w:rFonts w:eastAsia="Arial" w:cs="Arial"/>
          <w:color w:val="70AD47" w:themeColor="accent6"/>
          <w:sz w:val="24"/>
          <w:szCs w:val="24"/>
        </w:rPr>
      </w:pPr>
    </w:p>
    <w:p w14:paraId="106A8908" w14:textId="65D9D37E" w:rsidR="09C3C866" w:rsidRPr="003D3AB5" w:rsidRDefault="599011B1" w:rsidP="005D68AF">
      <w:pPr>
        <w:pStyle w:val="Heading1"/>
      </w:pPr>
      <w:bookmarkStart w:id="90" w:name="_Toc1562178527"/>
      <w:bookmarkStart w:id="91" w:name="_Toc175740441"/>
      <w:bookmarkStart w:id="92" w:name="_Toc175741904"/>
      <w:bookmarkStart w:id="93" w:name="_Toc175741968"/>
      <w:bookmarkStart w:id="94" w:name="_Toc177734577"/>
      <w:bookmarkStart w:id="95" w:name="_Toc230352517"/>
      <w:r w:rsidRPr="003D3AB5">
        <w:t>4</w:t>
      </w:r>
      <w:r w:rsidR="3082BD62" w:rsidRPr="003D3AB5">
        <w:t xml:space="preserve">. </w:t>
      </w:r>
      <w:r w:rsidR="7D27462D" w:rsidRPr="003D3AB5">
        <w:t xml:space="preserve">Havaittujen </w:t>
      </w:r>
      <w:r w:rsidR="7D27462D" w:rsidRPr="005D68AF">
        <w:t>puutteiden</w:t>
      </w:r>
      <w:r w:rsidR="7D27462D" w:rsidRPr="003D3AB5">
        <w:t xml:space="preserve"> ja epäkohtien </w:t>
      </w:r>
      <w:r w:rsidR="3AC59683" w:rsidRPr="003D3AB5">
        <w:t xml:space="preserve">käsittely </w:t>
      </w:r>
      <w:r w:rsidR="00695B10" w:rsidRPr="003D3AB5">
        <w:t>sekä</w:t>
      </w:r>
      <w:r w:rsidR="3AC59683" w:rsidRPr="003D3AB5">
        <w:t xml:space="preserve"> </w:t>
      </w:r>
      <w:r w:rsidR="2EF09FC9" w:rsidRPr="003D3AB5">
        <w:t xml:space="preserve">toiminnan </w:t>
      </w:r>
      <w:r w:rsidR="3AC59683" w:rsidRPr="003D3AB5">
        <w:t>kehittäminen</w:t>
      </w:r>
      <w:bookmarkEnd w:id="90"/>
      <w:bookmarkEnd w:id="91"/>
      <w:bookmarkEnd w:id="92"/>
      <w:bookmarkEnd w:id="93"/>
      <w:bookmarkEnd w:id="94"/>
      <w:bookmarkEnd w:id="95"/>
    </w:p>
    <w:p w14:paraId="417D16C3" w14:textId="362D21A7" w:rsidR="436554B6" w:rsidRPr="003D3AB5" w:rsidRDefault="599011B1" w:rsidP="005D68AF">
      <w:pPr>
        <w:pStyle w:val="Heading2"/>
        <w:rPr>
          <w:color w:val="5B9AD5"/>
        </w:rPr>
      </w:pPr>
      <w:bookmarkStart w:id="96" w:name="_Toc1810894369"/>
      <w:bookmarkStart w:id="97" w:name="_Toc175740442"/>
      <w:bookmarkStart w:id="98" w:name="_Toc175741905"/>
      <w:bookmarkStart w:id="99" w:name="_Toc175741969"/>
      <w:bookmarkStart w:id="100" w:name="_Toc177734578"/>
      <w:bookmarkStart w:id="101" w:name="_Toc230352518"/>
      <w:r w:rsidRPr="003D3AB5">
        <w:t>4</w:t>
      </w:r>
      <w:r w:rsidR="46DE6720" w:rsidRPr="003D3AB5">
        <w:t xml:space="preserve">.1 </w:t>
      </w:r>
      <w:r w:rsidR="167D8230" w:rsidRPr="005D68AF">
        <w:t>T</w:t>
      </w:r>
      <w:r w:rsidR="46DE6720" w:rsidRPr="005D68AF">
        <w:t>oiminnassa</w:t>
      </w:r>
      <w:r w:rsidR="46DE6720" w:rsidRPr="003D3AB5">
        <w:t xml:space="preserve"> ilmenevien epäkohtien ja puutteiden käsittely</w:t>
      </w:r>
      <w:bookmarkEnd w:id="96"/>
      <w:bookmarkEnd w:id="97"/>
      <w:bookmarkEnd w:id="98"/>
      <w:bookmarkEnd w:id="99"/>
      <w:bookmarkEnd w:id="100"/>
      <w:bookmarkEnd w:id="101"/>
    </w:p>
    <w:p w14:paraId="2BDC085F" w14:textId="4CFAD811" w:rsidR="1D50C9BB" w:rsidRPr="003D3AB5" w:rsidRDefault="1D50C9BB" w:rsidP="15A1846E"/>
    <w:p w14:paraId="46031F94" w14:textId="536E050D" w:rsidR="1D50C9BB" w:rsidRPr="003D3AB5" w:rsidRDefault="5DECE350" w:rsidP="15A1846E">
      <w:pPr>
        <w:spacing w:after="0" w:line="276" w:lineRule="auto"/>
        <w:rPr>
          <w:rFonts w:eastAsia="Arial" w:cs="Arial"/>
          <w:sz w:val="24"/>
          <w:szCs w:val="24"/>
        </w:rPr>
      </w:pPr>
      <w:r w:rsidRPr="003D3AB5">
        <w:rPr>
          <w:rFonts w:eastAsia="Arial" w:cs="Arial"/>
          <w:b/>
          <w:bCs/>
          <w:sz w:val="24"/>
          <w:szCs w:val="24"/>
        </w:rPr>
        <w:t>Miten palveluntuottaja raportoi keskeisimmät riskit palvelun järjestäjälle/tilaajalle</w:t>
      </w:r>
      <w:r w:rsidRPr="003D3AB5">
        <w:rPr>
          <w:rFonts w:eastAsia="Arial" w:cs="Arial"/>
          <w:sz w:val="24"/>
          <w:szCs w:val="24"/>
        </w:rPr>
        <w:t xml:space="preserve"> </w:t>
      </w:r>
    </w:p>
    <w:p w14:paraId="4F32877C" w14:textId="3F45AC79" w:rsidR="1D50C9BB" w:rsidRPr="003D3AB5" w:rsidRDefault="1D50C9BB" w:rsidP="15A1846E">
      <w:pPr>
        <w:spacing w:after="0" w:line="276" w:lineRule="auto"/>
        <w:rPr>
          <w:rFonts w:eastAsia="Arial" w:cs="Arial"/>
          <w:sz w:val="24"/>
          <w:szCs w:val="24"/>
        </w:rPr>
      </w:pPr>
    </w:p>
    <w:p w14:paraId="3ECDEBB6" w14:textId="7F091C9F" w:rsidR="1D50C9BB" w:rsidRPr="003D3AB5" w:rsidRDefault="5DECE350" w:rsidP="15A1846E">
      <w:pPr>
        <w:spacing w:after="0" w:line="360" w:lineRule="auto"/>
        <w:rPr>
          <w:rFonts w:eastAsia="Arial" w:cs="Arial"/>
          <w:sz w:val="24"/>
          <w:szCs w:val="24"/>
        </w:rPr>
      </w:pPr>
      <w:r w:rsidRPr="003D3AB5">
        <w:rPr>
          <w:rFonts w:eastAsia="Arial" w:cs="Arial"/>
          <w:sz w:val="24"/>
          <w:szCs w:val="24"/>
        </w:rPr>
        <w:t xml:space="preserve">Toiminnasta raportoidaan </w:t>
      </w:r>
      <w:r w:rsidR="002A7E73" w:rsidRPr="003D3AB5">
        <w:rPr>
          <w:rFonts w:eastAsia="Arial" w:cs="Arial"/>
          <w:sz w:val="24"/>
          <w:szCs w:val="24"/>
        </w:rPr>
        <w:t>säännöllisesti</w:t>
      </w:r>
      <w:r w:rsidRPr="003D3AB5">
        <w:rPr>
          <w:rFonts w:eastAsia="Arial" w:cs="Arial"/>
          <w:sz w:val="24"/>
          <w:szCs w:val="24"/>
        </w:rPr>
        <w:t xml:space="preserve"> </w:t>
      </w:r>
      <w:r w:rsidR="52FAAA54" w:rsidRPr="003D3AB5">
        <w:rPr>
          <w:rFonts w:eastAsia="Arial" w:cs="Arial"/>
          <w:sz w:val="24"/>
          <w:szCs w:val="24"/>
        </w:rPr>
        <w:t>h</w:t>
      </w:r>
      <w:r w:rsidR="326A7699" w:rsidRPr="003D3AB5">
        <w:rPr>
          <w:rFonts w:eastAsia="Arial" w:cs="Arial"/>
          <w:sz w:val="24"/>
          <w:szCs w:val="24"/>
        </w:rPr>
        <w:t xml:space="preserve">yvinvointialueelle </w:t>
      </w:r>
      <w:r w:rsidRPr="003D3AB5">
        <w:rPr>
          <w:rFonts w:eastAsia="Arial" w:cs="Arial"/>
          <w:sz w:val="24"/>
          <w:szCs w:val="24"/>
        </w:rPr>
        <w:t xml:space="preserve">vuosittaisten tarkastusten yhteydessä ja aina kun </w:t>
      </w:r>
      <w:r w:rsidR="655A0CC2" w:rsidRPr="003D3AB5">
        <w:rPr>
          <w:rFonts w:eastAsia="Arial" w:cs="Arial"/>
          <w:sz w:val="24"/>
          <w:szCs w:val="24"/>
        </w:rPr>
        <w:t xml:space="preserve">jotain merkittäviä riskejä ilmenee. </w:t>
      </w:r>
    </w:p>
    <w:p w14:paraId="77ED8397" w14:textId="6A29A6F4" w:rsidR="1D50C9BB" w:rsidRPr="003D3AB5" w:rsidRDefault="1D50C9BB" w:rsidP="15A1846E"/>
    <w:p w14:paraId="17E09984" w14:textId="6D4C2823" w:rsidR="12FDF59F" w:rsidRPr="003D3AB5" w:rsidRDefault="12FDF59F" w:rsidP="15A1846E">
      <w:pPr>
        <w:spacing w:line="360" w:lineRule="auto"/>
        <w:rPr>
          <w:rFonts w:eastAsia="Arial" w:cs="Arial"/>
          <w:b/>
          <w:bCs/>
          <w:sz w:val="24"/>
          <w:szCs w:val="24"/>
        </w:rPr>
      </w:pPr>
      <w:r w:rsidRPr="003D3AB5">
        <w:rPr>
          <w:rFonts w:eastAsia="Arial" w:cs="Arial"/>
          <w:b/>
          <w:bCs/>
          <w:sz w:val="24"/>
          <w:szCs w:val="24"/>
        </w:rPr>
        <w:t>Johtava viranhaltija</w:t>
      </w:r>
      <w:r w:rsidR="0043CBE6" w:rsidRPr="003D3AB5">
        <w:rPr>
          <w:rFonts w:eastAsia="Arial" w:cs="Arial"/>
          <w:b/>
          <w:bCs/>
          <w:sz w:val="24"/>
          <w:szCs w:val="24"/>
        </w:rPr>
        <w:t xml:space="preserve"> Päijät-Hämeen hyvinvoi</w:t>
      </w:r>
      <w:r w:rsidR="001248ED">
        <w:rPr>
          <w:rFonts w:eastAsia="Arial" w:cs="Arial"/>
          <w:b/>
          <w:bCs/>
          <w:sz w:val="24"/>
          <w:szCs w:val="24"/>
        </w:rPr>
        <w:t>n</w:t>
      </w:r>
      <w:r w:rsidR="0043CBE6" w:rsidRPr="003D3AB5">
        <w:rPr>
          <w:rFonts w:eastAsia="Arial" w:cs="Arial"/>
          <w:b/>
          <w:bCs/>
          <w:sz w:val="24"/>
          <w:szCs w:val="24"/>
        </w:rPr>
        <w:t>tialue</w:t>
      </w:r>
    </w:p>
    <w:p w14:paraId="5992EA23" w14:textId="0F9B7C36" w:rsidR="12FDF59F" w:rsidRPr="003D3AB5" w:rsidRDefault="12FDF59F" w:rsidP="15A1846E">
      <w:pPr>
        <w:spacing w:line="360" w:lineRule="auto"/>
        <w:rPr>
          <w:rFonts w:eastAsia="Arial" w:cs="Arial"/>
          <w:sz w:val="24"/>
          <w:szCs w:val="24"/>
        </w:rPr>
      </w:pPr>
      <w:r w:rsidRPr="003D3AB5">
        <w:rPr>
          <w:rFonts w:eastAsia="Arial" w:cs="Arial"/>
          <w:sz w:val="24"/>
          <w:szCs w:val="24"/>
        </w:rPr>
        <w:t>Laura Silvennoinen</w:t>
      </w:r>
    </w:p>
    <w:p w14:paraId="669DE5B8" w14:textId="13833354" w:rsidR="12FDF59F" w:rsidRPr="003D3AB5" w:rsidRDefault="12FDF59F" w:rsidP="15A1846E">
      <w:pPr>
        <w:spacing w:line="360" w:lineRule="auto"/>
        <w:rPr>
          <w:rFonts w:eastAsia="Arial" w:cs="Arial"/>
          <w:sz w:val="24"/>
          <w:szCs w:val="24"/>
        </w:rPr>
      </w:pPr>
      <w:r w:rsidRPr="003D3AB5">
        <w:rPr>
          <w:rFonts w:eastAsia="Arial" w:cs="Arial"/>
          <w:sz w:val="24"/>
          <w:szCs w:val="24"/>
        </w:rPr>
        <w:lastRenderedPageBreak/>
        <w:t>tulosyksikköpäällikkö</w:t>
      </w:r>
    </w:p>
    <w:p w14:paraId="179AC745" w14:textId="3478E574" w:rsidR="12FDF59F" w:rsidRPr="003D3AB5" w:rsidRDefault="12FDF59F" w:rsidP="15A1846E">
      <w:pPr>
        <w:spacing w:line="360" w:lineRule="auto"/>
        <w:rPr>
          <w:rFonts w:eastAsia="Arial" w:cs="Arial"/>
          <w:sz w:val="24"/>
          <w:szCs w:val="24"/>
        </w:rPr>
      </w:pPr>
      <w:r w:rsidRPr="003D3AB5">
        <w:rPr>
          <w:rFonts w:eastAsia="Arial" w:cs="Arial"/>
          <w:sz w:val="24"/>
          <w:szCs w:val="24"/>
        </w:rPr>
        <w:t>Psykososiaalisen kuntoutuksen palvelut</w:t>
      </w:r>
    </w:p>
    <w:p w14:paraId="21DEE4D0" w14:textId="24C45B52" w:rsidR="12FDF59F" w:rsidRPr="003D3AB5" w:rsidRDefault="12FDF59F" w:rsidP="15A1846E">
      <w:pPr>
        <w:spacing w:line="360" w:lineRule="auto"/>
        <w:rPr>
          <w:rFonts w:eastAsia="Arial" w:cs="Arial"/>
          <w:sz w:val="24"/>
          <w:szCs w:val="24"/>
        </w:rPr>
      </w:pPr>
      <w:hyperlink r:id="rId18">
        <w:r w:rsidRPr="003D3AB5">
          <w:rPr>
            <w:rStyle w:val="Hyperlink"/>
            <w:rFonts w:eastAsia="Arial" w:cs="Arial"/>
            <w:sz w:val="24"/>
            <w:szCs w:val="24"/>
          </w:rPr>
          <w:t>laura.silvennoinen@phhyky.fi</w:t>
        </w:r>
      </w:hyperlink>
    </w:p>
    <w:p w14:paraId="35EE59FA" w14:textId="7D180CB4" w:rsidR="12FDF59F" w:rsidRPr="003D3AB5" w:rsidRDefault="12FDF59F" w:rsidP="15A1846E">
      <w:pPr>
        <w:spacing w:line="360" w:lineRule="auto"/>
        <w:rPr>
          <w:rFonts w:eastAsia="Arial" w:cs="Arial"/>
          <w:sz w:val="24"/>
          <w:szCs w:val="24"/>
        </w:rPr>
      </w:pPr>
      <w:r w:rsidRPr="003D3AB5">
        <w:rPr>
          <w:rFonts w:eastAsia="Arial" w:cs="Arial"/>
          <w:sz w:val="24"/>
          <w:szCs w:val="24"/>
        </w:rPr>
        <w:t>+358 50 539 1622</w:t>
      </w:r>
    </w:p>
    <w:p w14:paraId="7853E4BD" w14:textId="4011425A" w:rsidR="082B8232" w:rsidRPr="003D3AB5" w:rsidRDefault="082B8232" w:rsidP="15A1846E">
      <w:pPr>
        <w:spacing w:line="360" w:lineRule="auto"/>
        <w:rPr>
          <w:rFonts w:eastAsia="Arial" w:cs="Arial"/>
          <w:sz w:val="24"/>
          <w:szCs w:val="24"/>
        </w:rPr>
      </w:pPr>
      <w:r w:rsidRPr="003D3AB5">
        <w:rPr>
          <w:rFonts w:eastAsia="Arial" w:cs="Arial"/>
          <w:sz w:val="24"/>
          <w:szCs w:val="24"/>
        </w:rPr>
        <w:t xml:space="preserve">Ilmoitus lähetetään myös Päijät-Hämeen Hyvinvointialueen kirjaamoon. Sähköpostiosoite </w:t>
      </w:r>
      <w:hyperlink r:id="rId19">
        <w:r w:rsidRPr="003D3AB5">
          <w:rPr>
            <w:rStyle w:val="Hyperlink"/>
            <w:rFonts w:eastAsia="Arial" w:cs="Arial"/>
            <w:sz w:val="24"/>
            <w:szCs w:val="24"/>
          </w:rPr>
          <w:t>kirjaamo@paijatha.fi</w:t>
        </w:r>
      </w:hyperlink>
      <w:r w:rsidRPr="003D3AB5">
        <w:rPr>
          <w:rFonts w:eastAsia="Arial" w:cs="Arial"/>
          <w:sz w:val="24"/>
          <w:szCs w:val="24"/>
        </w:rPr>
        <w:t>.</w:t>
      </w:r>
    </w:p>
    <w:p w14:paraId="44FE61F9" w14:textId="51D692D5" w:rsidR="15A1846E" w:rsidRPr="003D3AB5" w:rsidRDefault="15A1846E" w:rsidP="15A1846E">
      <w:pPr>
        <w:spacing w:line="360" w:lineRule="auto"/>
        <w:rPr>
          <w:rFonts w:eastAsia="Arial" w:cs="Arial"/>
          <w:sz w:val="24"/>
          <w:szCs w:val="24"/>
        </w:rPr>
      </w:pPr>
    </w:p>
    <w:p w14:paraId="66D44715" w14:textId="121CAC4C" w:rsidR="12FDF59F" w:rsidRPr="003D3AB5" w:rsidRDefault="12FDF59F" w:rsidP="15A1846E">
      <w:pPr>
        <w:spacing w:line="360" w:lineRule="auto"/>
        <w:rPr>
          <w:rFonts w:eastAsia="Arial" w:cs="Arial"/>
          <w:b/>
          <w:bCs/>
          <w:sz w:val="24"/>
          <w:szCs w:val="24"/>
        </w:rPr>
      </w:pPr>
      <w:r w:rsidRPr="003D3AB5">
        <w:rPr>
          <w:rFonts w:eastAsia="Arial" w:cs="Arial"/>
          <w:b/>
          <w:bCs/>
          <w:sz w:val="24"/>
          <w:szCs w:val="24"/>
        </w:rPr>
        <w:t>Sosiaaliasiamiehen yhteystiedot sekä tiedot hänen tarjoamistaan palveluista</w:t>
      </w:r>
    </w:p>
    <w:p w14:paraId="059D8E9D" w14:textId="0E41786C" w:rsidR="12FDF59F" w:rsidRPr="003D3AB5" w:rsidRDefault="12FDF59F" w:rsidP="15A1846E">
      <w:pPr>
        <w:spacing w:line="360" w:lineRule="auto"/>
        <w:rPr>
          <w:rFonts w:eastAsia="Arial" w:cs="Arial"/>
          <w:sz w:val="24"/>
          <w:szCs w:val="24"/>
        </w:rPr>
      </w:pPr>
      <w:r w:rsidRPr="003D3AB5">
        <w:rPr>
          <w:rFonts w:eastAsia="Arial" w:cs="Arial"/>
          <w:sz w:val="24"/>
          <w:szCs w:val="24"/>
        </w:rPr>
        <w:t>Sosiaaliasiamies</w:t>
      </w:r>
    </w:p>
    <w:p w14:paraId="5B55FAAC" w14:textId="2E6040CF" w:rsidR="12FDF59F" w:rsidRPr="003D3AB5" w:rsidRDefault="12FDF59F" w:rsidP="15A1846E">
      <w:pPr>
        <w:spacing w:line="360" w:lineRule="auto"/>
        <w:rPr>
          <w:rFonts w:eastAsia="Arial" w:cs="Arial"/>
          <w:sz w:val="24"/>
          <w:szCs w:val="24"/>
        </w:rPr>
      </w:pPr>
      <w:r w:rsidRPr="003D3AB5">
        <w:rPr>
          <w:rFonts w:eastAsia="Arial" w:cs="Arial"/>
          <w:sz w:val="24"/>
          <w:szCs w:val="24"/>
        </w:rPr>
        <w:t>03 819 2504 (puhelinpalveluajat ma, ti ja to klo 9–12 ja ke klo 9–15)</w:t>
      </w:r>
    </w:p>
    <w:p w14:paraId="79D56FB0" w14:textId="4F9B2225" w:rsidR="12FDF59F" w:rsidRPr="003D3AB5" w:rsidRDefault="12FDF59F" w:rsidP="15A1846E">
      <w:pPr>
        <w:spacing w:line="360" w:lineRule="auto"/>
        <w:rPr>
          <w:rFonts w:eastAsia="Arial" w:cs="Arial"/>
          <w:sz w:val="24"/>
          <w:szCs w:val="24"/>
        </w:rPr>
      </w:pPr>
      <w:hyperlink r:id="rId20">
        <w:r w:rsidRPr="003D3AB5">
          <w:rPr>
            <w:rStyle w:val="Hyperlink"/>
            <w:rFonts w:eastAsia="Arial" w:cs="Arial"/>
            <w:sz w:val="24"/>
            <w:szCs w:val="24"/>
          </w:rPr>
          <w:t>asiavastaavat@paijatha.fi</w:t>
        </w:r>
      </w:hyperlink>
    </w:p>
    <w:p w14:paraId="6295BF39" w14:textId="0CE3F2F1" w:rsidR="15A1846E" w:rsidRPr="003D3AB5" w:rsidRDefault="15A1846E" w:rsidP="15A1846E">
      <w:pPr>
        <w:spacing w:line="360" w:lineRule="auto"/>
        <w:rPr>
          <w:rFonts w:eastAsia="Arial" w:cs="Arial"/>
          <w:sz w:val="24"/>
          <w:szCs w:val="24"/>
        </w:rPr>
      </w:pPr>
    </w:p>
    <w:p w14:paraId="192CD302" w14:textId="7714A8CA" w:rsidR="12FDF59F" w:rsidRPr="003D3AB5" w:rsidRDefault="12FDF59F" w:rsidP="15A1846E">
      <w:pPr>
        <w:spacing w:line="360" w:lineRule="auto"/>
        <w:rPr>
          <w:rFonts w:eastAsia="Arial" w:cs="Arial"/>
          <w:sz w:val="24"/>
          <w:szCs w:val="24"/>
        </w:rPr>
      </w:pPr>
      <w:r w:rsidRPr="003D3AB5">
        <w:rPr>
          <w:rFonts w:eastAsia="Arial" w:cs="Arial"/>
          <w:sz w:val="24"/>
          <w:szCs w:val="24"/>
        </w:rPr>
        <w:t>Sosiaaliasiamies on puolueeton taho, joka tarjoaa neuvontaa sosiaalihuollon asiakkaan asemaan ja oikeuksiin liittyvissä asioissa. Sosiaaliasiamiespalvelu on maksutonta.</w:t>
      </w:r>
    </w:p>
    <w:p w14:paraId="28631014" w14:textId="0322E58F" w:rsidR="12FDF59F" w:rsidRPr="003D3AB5" w:rsidRDefault="12FDF59F" w:rsidP="15A1846E">
      <w:pPr>
        <w:spacing w:line="360" w:lineRule="auto"/>
        <w:rPr>
          <w:rFonts w:eastAsia="Arial" w:cs="Arial"/>
          <w:sz w:val="24"/>
          <w:szCs w:val="24"/>
        </w:rPr>
      </w:pPr>
      <w:r w:rsidRPr="003D3AB5">
        <w:rPr>
          <w:rFonts w:eastAsia="Arial" w:cs="Arial"/>
          <w:sz w:val="24"/>
          <w:szCs w:val="24"/>
        </w:rPr>
        <w:t>Sosiaaliasiamiehen toiminta-alue on yksityiset ja julkiset sosiaalipalvelut sekä varhaiskasvatus.</w:t>
      </w:r>
    </w:p>
    <w:p w14:paraId="6DD47564" w14:textId="7E4DF271" w:rsidR="12FDF59F" w:rsidRPr="003D3AB5" w:rsidRDefault="12FDF59F" w:rsidP="15A1846E">
      <w:pPr>
        <w:spacing w:line="360" w:lineRule="auto"/>
        <w:rPr>
          <w:rFonts w:eastAsia="Arial" w:cs="Arial"/>
          <w:sz w:val="24"/>
          <w:szCs w:val="24"/>
        </w:rPr>
      </w:pPr>
      <w:r w:rsidRPr="003D3AB5">
        <w:rPr>
          <w:rFonts w:eastAsia="Arial" w:cs="Arial"/>
          <w:sz w:val="24"/>
          <w:szCs w:val="24"/>
        </w:rPr>
        <w:t>- neuvoo ja ohjaa julkisen ja yksityisen sosiaalihuollon asiakkaita sosiaalihuollon asiakaslain soveltamiseen liittyvissä kysymyksissä</w:t>
      </w:r>
    </w:p>
    <w:p w14:paraId="0B452D7D" w14:textId="1CD83D37" w:rsidR="12FDF59F" w:rsidRPr="003D3AB5" w:rsidRDefault="12FDF59F" w:rsidP="15A1846E">
      <w:pPr>
        <w:spacing w:line="360" w:lineRule="auto"/>
        <w:rPr>
          <w:rFonts w:eastAsia="Arial" w:cs="Arial"/>
          <w:sz w:val="24"/>
          <w:szCs w:val="24"/>
        </w:rPr>
      </w:pPr>
      <w:r w:rsidRPr="003D3AB5">
        <w:rPr>
          <w:rFonts w:eastAsia="Arial" w:cs="Arial"/>
          <w:sz w:val="24"/>
          <w:szCs w:val="24"/>
        </w:rPr>
        <w:t>- neuvoo ja tarvittaessa avustaa sosiaalihuollon asiakaslain mukaisen muistutuksen tekemisessä</w:t>
      </w:r>
    </w:p>
    <w:p w14:paraId="27BD7DE8" w14:textId="1AD52F9A" w:rsidR="12FDF59F" w:rsidRPr="003D3AB5" w:rsidRDefault="12FDF59F" w:rsidP="15A1846E">
      <w:pPr>
        <w:spacing w:line="360" w:lineRule="auto"/>
        <w:rPr>
          <w:rFonts w:eastAsia="Arial" w:cs="Arial"/>
          <w:sz w:val="24"/>
          <w:szCs w:val="24"/>
        </w:rPr>
      </w:pPr>
      <w:r w:rsidRPr="003D3AB5">
        <w:rPr>
          <w:rFonts w:eastAsia="Arial" w:cs="Arial"/>
          <w:sz w:val="24"/>
          <w:szCs w:val="24"/>
        </w:rPr>
        <w:t>- tiedottaa asiakkaiden oikeuksista sekä toimii oikeuksien edistämiseksi ja toteuttamiseksi</w:t>
      </w:r>
    </w:p>
    <w:p w14:paraId="6B4ED9B6" w14:textId="02345508" w:rsidR="12FDF59F" w:rsidRPr="003D3AB5" w:rsidRDefault="12FDF59F" w:rsidP="15A1846E">
      <w:pPr>
        <w:spacing w:line="360" w:lineRule="auto"/>
        <w:rPr>
          <w:rFonts w:eastAsia="Arial" w:cs="Arial"/>
          <w:sz w:val="24"/>
          <w:szCs w:val="24"/>
        </w:rPr>
      </w:pPr>
      <w:r w:rsidRPr="003D3AB5">
        <w:rPr>
          <w:rFonts w:eastAsia="Arial" w:cs="Arial"/>
          <w:sz w:val="24"/>
          <w:szCs w:val="24"/>
        </w:rPr>
        <w:t>- seuraa asiakkaan aseman ja oikeuksien kehitystä antaen siitä vuosittain selvityksen kunnanhallitukselle</w:t>
      </w:r>
    </w:p>
    <w:p w14:paraId="4BD11EBC" w14:textId="7A9FDBE7" w:rsidR="12FDF59F" w:rsidRPr="003D3AB5" w:rsidRDefault="12FDF59F" w:rsidP="15A1846E">
      <w:pPr>
        <w:spacing w:line="360" w:lineRule="auto"/>
        <w:rPr>
          <w:rFonts w:eastAsia="Arial" w:cs="Arial"/>
          <w:sz w:val="24"/>
          <w:szCs w:val="24"/>
        </w:rPr>
      </w:pPr>
      <w:r w:rsidRPr="003D3AB5">
        <w:rPr>
          <w:rFonts w:eastAsia="Arial" w:cs="Arial"/>
          <w:sz w:val="24"/>
          <w:szCs w:val="24"/>
        </w:rPr>
        <w:t>Sosiaaliasiamies ei myönnä sosiaalipalveluja eikä valvo palvelutoimintaa tai anna toimintamääräyksiä työntekijöille.</w:t>
      </w:r>
    </w:p>
    <w:p w14:paraId="50210BC5" w14:textId="607B242C" w:rsidR="12FDF59F" w:rsidRPr="003D3AB5" w:rsidRDefault="12FDF59F" w:rsidP="15A1846E">
      <w:pPr>
        <w:spacing w:line="360" w:lineRule="auto"/>
        <w:rPr>
          <w:rFonts w:eastAsia="Arial" w:cs="Arial"/>
          <w:sz w:val="24"/>
          <w:szCs w:val="24"/>
        </w:rPr>
      </w:pPr>
      <w:r w:rsidRPr="003D3AB5">
        <w:rPr>
          <w:rFonts w:eastAsia="Arial" w:cs="Arial"/>
          <w:sz w:val="24"/>
          <w:szCs w:val="24"/>
        </w:rPr>
        <w:lastRenderedPageBreak/>
        <w:t xml:space="preserve">Muistutus lähetetään myös Päijät-Hämeen Hyvinvointialueen kirjaamoon. Sähköpostiosoite </w:t>
      </w:r>
      <w:hyperlink r:id="rId21">
        <w:r w:rsidRPr="003D3AB5">
          <w:rPr>
            <w:rStyle w:val="Hyperlink"/>
            <w:rFonts w:eastAsia="Arial" w:cs="Arial"/>
            <w:sz w:val="24"/>
            <w:szCs w:val="24"/>
          </w:rPr>
          <w:t>kirjaamo@paijatha.fi</w:t>
        </w:r>
      </w:hyperlink>
      <w:r w:rsidRPr="003D3AB5">
        <w:rPr>
          <w:rFonts w:eastAsia="Arial" w:cs="Arial"/>
          <w:sz w:val="24"/>
          <w:szCs w:val="24"/>
        </w:rPr>
        <w:t>.</w:t>
      </w:r>
    </w:p>
    <w:p w14:paraId="151C4891" w14:textId="0CF46814" w:rsidR="12FDF59F" w:rsidRPr="003D3AB5" w:rsidRDefault="12FDF59F" w:rsidP="15A1846E">
      <w:pPr>
        <w:spacing w:line="360" w:lineRule="auto"/>
        <w:rPr>
          <w:rFonts w:eastAsia="Arial" w:cs="Arial"/>
          <w:sz w:val="24"/>
          <w:szCs w:val="24"/>
        </w:rPr>
      </w:pPr>
      <w:r w:rsidRPr="003D3AB5">
        <w:rPr>
          <w:rFonts w:eastAsia="Arial" w:cs="Arial"/>
          <w:b/>
          <w:bCs/>
          <w:sz w:val="24"/>
          <w:szCs w:val="24"/>
        </w:rPr>
        <w:t>Kuluttajaneuvonnan yhteystiedot</w:t>
      </w:r>
      <w:r w:rsidRPr="003D3AB5">
        <w:rPr>
          <w:rFonts w:eastAsia="Arial" w:cs="Arial"/>
          <w:sz w:val="24"/>
          <w:szCs w:val="24"/>
        </w:rPr>
        <w:t xml:space="preserve"> sekä tiedot sitä kautta saatavista palveluista</w:t>
      </w:r>
    </w:p>
    <w:p w14:paraId="025D0811" w14:textId="14248152" w:rsidR="12FDF59F" w:rsidRPr="003D3AB5" w:rsidRDefault="12FDF59F" w:rsidP="15A1846E">
      <w:pPr>
        <w:spacing w:line="360" w:lineRule="auto"/>
        <w:rPr>
          <w:rFonts w:eastAsia="Arial" w:cs="Arial"/>
          <w:sz w:val="24"/>
          <w:szCs w:val="24"/>
        </w:rPr>
      </w:pPr>
      <w:r w:rsidRPr="003D3AB5">
        <w:rPr>
          <w:rFonts w:eastAsia="Arial" w:cs="Arial"/>
          <w:sz w:val="24"/>
          <w:szCs w:val="24"/>
        </w:rPr>
        <w:t>Ota aina ensin yhteyttä yritykseen, jonka kanssa olet asioinut. Tee reklamaatio mahdollisimman pian virheen havaitsemisesta ja pyri neuvottelemaan sopivasta hyvityksestä. Vaatimus kannattaa tehdä kirjallisesti.</w:t>
      </w:r>
    </w:p>
    <w:p w14:paraId="43A94B42" w14:textId="766F797C" w:rsidR="12FDF59F" w:rsidRPr="003D3AB5" w:rsidRDefault="12FDF59F" w:rsidP="15A1846E">
      <w:pPr>
        <w:spacing w:line="360" w:lineRule="auto"/>
        <w:rPr>
          <w:rFonts w:eastAsia="Arial" w:cs="Arial"/>
          <w:sz w:val="24"/>
          <w:szCs w:val="24"/>
        </w:rPr>
      </w:pPr>
      <w:r w:rsidRPr="003D3AB5">
        <w:rPr>
          <w:rFonts w:eastAsia="Arial" w:cs="Arial"/>
          <w:sz w:val="24"/>
          <w:szCs w:val="24"/>
        </w:rPr>
        <w:t>Jos valituksesi yritykselle ei tuota toivomaasi tulosta, ota yhteyttä kuluttajaneuvontaan. Kuluttajaneuvonnasta saat maksutta opastusta ja sovitteluapua riitatilanteessa. Lisätietoa kuluttajaneuvonnan palveluista</w:t>
      </w:r>
    </w:p>
    <w:p w14:paraId="419B3471" w14:textId="0C33B797" w:rsidR="12FDF59F" w:rsidRPr="003D3AB5" w:rsidRDefault="12FDF59F" w:rsidP="15A1846E">
      <w:pPr>
        <w:spacing w:line="360" w:lineRule="auto"/>
        <w:rPr>
          <w:rFonts w:eastAsia="Arial" w:cs="Arial"/>
          <w:sz w:val="24"/>
          <w:szCs w:val="24"/>
        </w:rPr>
      </w:pPr>
      <w:r w:rsidRPr="003D3AB5">
        <w:rPr>
          <w:rFonts w:eastAsia="Arial" w:cs="Arial"/>
          <w:sz w:val="24"/>
          <w:szCs w:val="24"/>
        </w:rPr>
        <w:t>Kuluttajaneuvonnassa voit asioida puhelimitse soittamalla numeroon 029 505 3050 (ma, ti,</w:t>
      </w:r>
    </w:p>
    <w:p w14:paraId="68C981BC" w14:textId="4E726DA0" w:rsidR="12FDF59F" w:rsidRDefault="12FDF59F" w:rsidP="15A1846E">
      <w:pPr>
        <w:spacing w:line="360" w:lineRule="auto"/>
        <w:rPr>
          <w:rFonts w:eastAsia="Arial" w:cs="Arial"/>
          <w:sz w:val="24"/>
          <w:szCs w:val="24"/>
        </w:rPr>
      </w:pPr>
      <w:r w:rsidRPr="003D3AB5">
        <w:rPr>
          <w:rFonts w:eastAsia="Arial" w:cs="Arial"/>
          <w:sz w:val="24"/>
          <w:szCs w:val="24"/>
        </w:rPr>
        <w:t>ke, pe klo 9–12, to 12–15</w:t>
      </w:r>
    </w:p>
    <w:p w14:paraId="59A7EA3D" w14:textId="77777777" w:rsidR="00D76914" w:rsidRPr="003D3AB5" w:rsidRDefault="00D76914" w:rsidP="15A1846E">
      <w:pPr>
        <w:spacing w:line="360" w:lineRule="auto"/>
        <w:rPr>
          <w:rFonts w:eastAsia="Arial" w:cs="Arial"/>
          <w:sz w:val="24"/>
          <w:szCs w:val="24"/>
        </w:rPr>
      </w:pPr>
    </w:p>
    <w:p w14:paraId="31218132" w14:textId="22437E68" w:rsidR="0053317F" w:rsidRDefault="0053317F" w:rsidP="005D68AF">
      <w:pPr>
        <w:pStyle w:val="Heading2"/>
      </w:pPr>
      <w:bookmarkStart w:id="102" w:name="_Toc175740443"/>
      <w:bookmarkStart w:id="103" w:name="_Toc175741906"/>
      <w:bookmarkStart w:id="104" w:name="_Toc175741970"/>
      <w:bookmarkStart w:id="105" w:name="_Toc177734579"/>
      <w:bookmarkStart w:id="106" w:name="_Toc230352519"/>
      <w:r w:rsidRPr="003D3AB5">
        <w:rPr>
          <w:rStyle w:val="Heading3Char"/>
          <w:rFonts w:eastAsia="Arial" w:cs="Arial"/>
          <w:sz w:val="26"/>
          <w:szCs w:val="26"/>
        </w:rPr>
        <w:t xml:space="preserve">4.2 </w:t>
      </w:r>
      <w:r w:rsidRPr="003D3AB5">
        <w:t xml:space="preserve">Vakavien vaaratapahtumien </w:t>
      </w:r>
      <w:r w:rsidRPr="005D68AF">
        <w:t>tutkinta</w:t>
      </w:r>
      <w:bookmarkEnd w:id="102"/>
      <w:bookmarkEnd w:id="103"/>
      <w:bookmarkEnd w:id="104"/>
      <w:bookmarkEnd w:id="105"/>
      <w:bookmarkEnd w:id="106"/>
    </w:p>
    <w:p w14:paraId="3EA4837C" w14:textId="01BB5C89" w:rsidR="00C125A5" w:rsidRDefault="00C125A5" w:rsidP="00D76914">
      <w:pPr>
        <w:spacing w:line="360" w:lineRule="auto"/>
      </w:pPr>
    </w:p>
    <w:p w14:paraId="02E21EF2" w14:textId="19D5C566" w:rsidR="00E6340D" w:rsidRDefault="00C125A5" w:rsidP="00D76914">
      <w:pPr>
        <w:spacing w:line="360" w:lineRule="auto"/>
        <w:rPr>
          <w:sz w:val="24"/>
          <w:szCs w:val="24"/>
        </w:rPr>
      </w:pPr>
      <w:r w:rsidRPr="00D76914">
        <w:rPr>
          <w:sz w:val="24"/>
          <w:szCs w:val="24"/>
        </w:rPr>
        <w:t>Henkilökunnan kanssa on käyty läpi henkilökuntapalaverissa tunnistettavat vaaratapahtumat ja ne on toiminnassa huomioitu. Jos vakava vaaratapahtuma ilmenee, se tutkitaan yhdessä koko henkilökunnan kanssa. Henkilökunnalle annetaan kaikki mahdollinen tuki tilanteen selvittämiseksi ja varaudutaan kaikin mahdollisin keinoin, ettei vaaratilanne enää toistu ja tehdään ennaltaehkäisevät toimenpiteet.</w:t>
      </w:r>
    </w:p>
    <w:p w14:paraId="7C169C51" w14:textId="77777777" w:rsidR="00D76914" w:rsidRPr="00D76914" w:rsidRDefault="00D76914" w:rsidP="00D76914">
      <w:pPr>
        <w:spacing w:line="360" w:lineRule="auto"/>
        <w:rPr>
          <w:rFonts w:eastAsia="Arial" w:cs="Arial"/>
          <w:sz w:val="24"/>
          <w:szCs w:val="24"/>
        </w:rPr>
      </w:pPr>
    </w:p>
    <w:p w14:paraId="0671986C" w14:textId="77777777" w:rsidR="0053317F" w:rsidRPr="003D3AB5" w:rsidRDefault="0053317F" w:rsidP="00D76914">
      <w:pPr>
        <w:spacing w:after="0" w:line="360" w:lineRule="auto"/>
        <w:ind w:left="1418" w:firstLine="22"/>
        <w:rPr>
          <w:rFonts w:eastAsia="Arial" w:cs="Arial"/>
          <w:sz w:val="24"/>
          <w:szCs w:val="24"/>
        </w:rPr>
      </w:pPr>
      <w:hyperlink r:id="rId22">
        <w:r w:rsidRPr="003D3AB5">
          <w:rPr>
            <w:rStyle w:val="Hyperlink"/>
            <w:rFonts w:eastAsia="Arial" w:cs="Arial"/>
            <w:color w:val="auto"/>
          </w:rPr>
          <w:t xml:space="preserve">Vakavien vaaratapahtumien </w:t>
        </w:r>
        <w:proofErr w:type="gramStart"/>
        <w:r w:rsidRPr="003D3AB5">
          <w:rPr>
            <w:rStyle w:val="Hyperlink"/>
            <w:rFonts w:eastAsia="Arial" w:cs="Arial"/>
            <w:color w:val="auto"/>
          </w:rPr>
          <w:t>tutkinta :</w:t>
        </w:r>
        <w:proofErr w:type="gramEnd"/>
        <w:r w:rsidRPr="003D3AB5">
          <w:rPr>
            <w:rStyle w:val="Hyperlink"/>
            <w:rFonts w:eastAsia="Arial" w:cs="Arial"/>
            <w:color w:val="auto"/>
          </w:rPr>
          <w:t xml:space="preserve"> Opas sosiaali- ja terveydenhuollon organisaatioille - Valto (valtioneuvosto.fi)</w:t>
        </w:r>
      </w:hyperlink>
    </w:p>
    <w:p w14:paraId="314E7475" w14:textId="77777777" w:rsidR="0053317F" w:rsidRDefault="0053317F" w:rsidP="00D76914">
      <w:pPr>
        <w:pStyle w:val="Heading2"/>
        <w:spacing w:line="360" w:lineRule="auto"/>
        <w:rPr>
          <w:rStyle w:val="Heading3Char"/>
          <w:rFonts w:eastAsia="Arial" w:cs="Arial"/>
          <w:sz w:val="26"/>
          <w:szCs w:val="26"/>
        </w:rPr>
      </w:pPr>
    </w:p>
    <w:p w14:paraId="7CC9DFF8" w14:textId="77777777" w:rsidR="00D76914" w:rsidRPr="00D76914" w:rsidRDefault="00D76914" w:rsidP="00D76914">
      <w:pPr>
        <w:spacing w:line="360" w:lineRule="auto"/>
      </w:pPr>
    </w:p>
    <w:p w14:paraId="5BB4E391" w14:textId="4A0652FB" w:rsidR="024D973D" w:rsidRPr="00D76914" w:rsidRDefault="599011B1" w:rsidP="005D68AF">
      <w:pPr>
        <w:pStyle w:val="Heading2"/>
        <w:rPr>
          <w:rStyle w:val="Heading3Char"/>
          <w:sz w:val="26"/>
          <w:szCs w:val="26"/>
        </w:rPr>
      </w:pPr>
      <w:bookmarkStart w:id="107" w:name="_Toc175740444"/>
      <w:bookmarkStart w:id="108" w:name="_Toc175741907"/>
      <w:bookmarkStart w:id="109" w:name="_Toc175741971"/>
      <w:bookmarkStart w:id="110" w:name="_Toc177734580"/>
      <w:bookmarkStart w:id="111" w:name="_Toc230352520"/>
      <w:r w:rsidRPr="00D76914">
        <w:rPr>
          <w:rStyle w:val="Heading3Char"/>
          <w:sz w:val="26"/>
          <w:szCs w:val="26"/>
        </w:rPr>
        <w:t>4</w:t>
      </w:r>
      <w:r w:rsidR="63CFE3CC" w:rsidRPr="00D76914">
        <w:rPr>
          <w:rStyle w:val="Heading3Char"/>
          <w:sz w:val="26"/>
          <w:szCs w:val="26"/>
        </w:rPr>
        <w:t>.</w:t>
      </w:r>
      <w:r w:rsidR="0053317F" w:rsidRPr="00D76914">
        <w:rPr>
          <w:rStyle w:val="Heading3Char"/>
          <w:sz w:val="26"/>
          <w:szCs w:val="26"/>
        </w:rPr>
        <w:t>3</w:t>
      </w:r>
      <w:r w:rsidR="00C125A5" w:rsidRPr="00D76914">
        <w:rPr>
          <w:rStyle w:val="Heading3Char"/>
          <w:sz w:val="26"/>
          <w:szCs w:val="26"/>
        </w:rPr>
        <w:t xml:space="preserve"> Palautetiedon </w:t>
      </w:r>
      <w:r w:rsidR="00C125A5" w:rsidRPr="005D68AF">
        <w:rPr>
          <w:rStyle w:val="Heading3Char"/>
          <w:sz w:val="26"/>
          <w:szCs w:val="26"/>
        </w:rPr>
        <w:t>huomioiminen</w:t>
      </w:r>
      <w:r w:rsidR="00C125A5" w:rsidRPr="00D76914">
        <w:rPr>
          <w:rStyle w:val="Heading3Char"/>
          <w:sz w:val="26"/>
          <w:szCs w:val="26"/>
        </w:rPr>
        <w:t xml:space="preserve"> kehittämisessä</w:t>
      </w:r>
      <w:bookmarkEnd w:id="107"/>
      <w:bookmarkEnd w:id="108"/>
      <w:bookmarkEnd w:id="109"/>
      <w:bookmarkEnd w:id="110"/>
      <w:bookmarkEnd w:id="111"/>
    </w:p>
    <w:p w14:paraId="72D5061B" w14:textId="77777777" w:rsidR="00C125A5" w:rsidRDefault="00C125A5" w:rsidP="00D76914">
      <w:pPr>
        <w:spacing w:line="360" w:lineRule="auto"/>
      </w:pPr>
    </w:p>
    <w:p w14:paraId="5F3AE7E8" w14:textId="19F9E624" w:rsidR="00C125A5" w:rsidRPr="00D76914" w:rsidRDefault="0066451B" w:rsidP="00D76914">
      <w:pPr>
        <w:spacing w:line="360" w:lineRule="auto"/>
        <w:rPr>
          <w:sz w:val="24"/>
          <w:szCs w:val="24"/>
        </w:rPr>
      </w:pPr>
      <w:r w:rsidRPr="00D76914">
        <w:rPr>
          <w:sz w:val="24"/>
          <w:szCs w:val="24"/>
        </w:rPr>
        <w:t xml:space="preserve">Omavalvonnan ja toiminnan kehittämiseksi hyödynnetään epäkohtailmoitusten ja haitta- ja vaaratapahtumailmoitusten käsittelyssä esiin tulleita epäkohtia tai puutteita, jotka käsitellään </w:t>
      </w:r>
      <w:r w:rsidRPr="00D76914">
        <w:rPr>
          <w:sz w:val="24"/>
          <w:szCs w:val="24"/>
        </w:rPr>
        <w:lastRenderedPageBreak/>
        <w:t>henkilökuntapalavereissa ja muutetaan esiin tulleiden asioiden pohjalta. Samoin toimitaan muistutusten, kanteluiden ja potilasvahinkoilmoitusten suhteen. Myös asiakaspalaute hyödynnetään toiminnan kehittämisessä.</w:t>
      </w:r>
      <w:r w:rsidR="0088627D" w:rsidRPr="00D76914">
        <w:rPr>
          <w:sz w:val="24"/>
          <w:szCs w:val="24"/>
        </w:rPr>
        <w:t xml:space="preserve"> Säännölliset henkilökuntapalaverit takaavat sen, että henkilöstö on tietoinen käytössä olevista palautekanavista. Erityisesti huomioidaan henkilökuntapalavereissa valvontaviranomaisten ohjaus ja päätökset.</w:t>
      </w:r>
    </w:p>
    <w:p w14:paraId="197B45A4" w14:textId="77777777" w:rsidR="0088627D" w:rsidRDefault="0088627D" w:rsidP="00D76914">
      <w:pPr>
        <w:spacing w:line="360" w:lineRule="auto"/>
      </w:pPr>
    </w:p>
    <w:p w14:paraId="0119E907" w14:textId="2D12D9E3" w:rsidR="0088627D" w:rsidRDefault="0088627D" w:rsidP="005D68AF">
      <w:pPr>
        <w:pStyle w:val="Heading2"/>
      </w:pPr>
      <w:bookmarkStart w:id="112" w:name="_Toc230352521"/>
      <w:r>
        <w:t xml:space="preserve">4.4. Kehittämistoimenpiteiden määrittely ja </w:t>
      </w:r>
      <w:r w:rsidRPr="005D68AF">
        <w:t>toimeenpano</w:t>
      </w:r>
      <w:bookmarkEnd w:id="112"/>
    </w:p>
    <w:p w14:paraId="5AB5658C" w14:textId="77777777" w:rsidR="00D76914" w:rsidRPr="00D76914" w:rsidRDefault="00D76914" w:rsidP="00D76914">
      <w:pPr>
        <w:spacing w:line="360" w:lineRule="auto"/>
      </w:pPr>
    </w:p>
    <w:p w14:paraId="2409350A" w14:textId="209B211F" w:rsidR="0088627D" w:rsidRPr="00D76914" w:rsidRDefault="0088627D" w:rsidP="00D76914">
      <w:pPr>
        <w:spacing w:line="360" w:lineRule="auto"/>
        <w:rPr>
          <w:sz w:val="24"/>
          <w:szCs w:val="24"/>
        </w:rPr>
      </w:pPr>
      <w:r w:rsidRPr="00D76914">
        <w:rPr>
          <w:sz w:val="24"/>
          <w:szCs w:val="24"/>
        </w:rPr>
        <w:t>Poikkeamien syyt ja taustatekijät käydään läpi henkilökuntapalaverissa ja kuullaan kaikkia tilanteen osapuolia. Poikkeaman syyt huomioidaan ja ryhdytään mahdollisiin kehittämistoimenpiteisiin, mitkä johtavat toiminnan laatua ja turvallisuutta. Kehittämistoimet kirjataan henkilökuntapalavereiden muistioihin. Vastuuhenkilö vastaa kehittämistoimenpiteistä mahdollisimman nopealla aikataululla.</w:t>
      </w:r>
    </w:p>
    <w:p w14:paraId="58102227" w14:textId="77777777" w:rsidR="00DB311E" w:rsidRPr="003D6652" w:rsidRDefault="00DB311E" w:rsidP="25E2C0E2">
      <w:pPr>
        <w:pStyle w:val="ListParagraph"/>
        <w:spacing w:after="0" w:line="276" w:lineRule="auto"/>
        <w:ind w:left="1418"/>
        <w:rPr>
          <w:rFonts w:eastAsia="Arial" w:cs="Arial"/>
          <w:color w:val="4472C4" w:themeColor="accent5"/>
          <w:sz w:val="24"/>
          <w:szCs w:val="24"/>
        </w:rPr>
      </w:pPr>
    </w:p>
    <w:p w14:paraId="6DBB5F69" w14:textId="4BBAE36A" w:rsidR="00805037" w:rsidRPr="003D6652" w:rsidRDefault="00805037" w:rsidP="00805037">
      <w:pPr>
        <w:spacing w:after="0" w:line="276" w:lineRule="auto"/>
        <w:rPr>
          <w:rFonts w:cs="Arial"/>
          <w:color w:val="4472C4" w:themeColor="accent5"/>
        </w:rPr>
      </w:pPr>
    </w:p>
    <w:p w14:paraId="77B3E1D7" w14:textId="0B87E683" w:rsidR="6A9617F7" w:rsidRPr="003D3AB5" w:rsidRDefault="00805037" w:rsidP="25E2C0E2">
      <w:pPr>
        <w:spacing w:after="0" w:line="276" w:lineRule="auto"/>
        <w:rPr>
          <w:rFonts w:eastAsia="Arial" w:cs="Arial"/>
          <w:color w:val="FF0000"/>
          <w:sz w:val="24"/>
          <w:szCs w:val="24"/>
        </w:rPr>
      </w:pPr>
      <w:r w:rsidRPr="003D3AB5">
        <w:rPr>
          <w:rFonts w:cs="Arial"/>
          <w:sz w:val="24"/>
          <w:szCs w:val="24"/>
        </w:rPr>
        <w:t>Keskeisimmät korjaus- ja kehittämistoimenpiteet sekä niiden aikataulu, vastuutaho ja seuranta on kuvattu Taulukossa 6.</w:t>
      </w:r>
    </w:p>
    <w:p w14:paraId="6F6B68B8" w14:textId="338835E2" w:rsidR="00FD48CB" w:rsidRPr="003D3AB5" w:rsidRDefault="00FD48CB" w:rsidP="00FD48CB">
      <w:pPr>
        <w:pStyle w:val="Caption"/>
        <w:keepNext/>
        <w:rPr>
          <w:rFonts w:cs="Arial"/>
        </w:rPr>
      </w:pPr>
    </w:p>
    <w:tbl>
      <w:tblPr>
        <w:tblStyle w:val="TableGridLight"/>
        <w:tblW w:w="9743" w:type="dxa"/>
        <w:tblLayout w:type="fixed"/>
        <w:tblLook w:val="0620" w:firstRow="1" w:lastRow="0" w:firstColumn="0" w:lastColumn="0" w:noHBand="1" w:noVBand="1"/>
        <w:tblCaption w:val="Keskeisimmät korjaus- ja kehittämistoimenpiteet sekä niiden aikataulu, vastuutaho ja seuranta"/>
        <w:tblDescription w:val="Taulukossa on neljä saraketta: Korjaus- tai kehittämistoimenpide, aikataulu, vastuutaho ja seuranta."/>
      </w:tblPr>
      <w:tblGrid>
        <w:gridCol w:w="5550"/>
        <w:gridCol w:w="1320"/>
        <w:gridCol w:w="1575"/>
        <w:gridCol w:w="1298"/>
      </w:tblGrid>
      <w:tr w:rsidR="6A9617F7" w:rsidRPr="003D3AB5" w14:paraId="329E63A4" w14:textId="77777777" w:rsidTr="00C03936">
        <w:trPr>
          <w:trHeight w:val="300"/>
          <w:tblHeader/>
        </w:trPr>
        <w:tc>
          <w:tcPr>
            <w:tcW w:w="5550" w:type="dxa"/>
          </w:tcPr>
          <w:p w14:paraId="48FDE96F" w14:textId="37FDEFA7" w:rsidR="4A4D8641" w:rsidRPr="003D3AB5" w:rsidRDefault="4EE47600" w:rsidP="20E08D4F">
            <w:pPr>
              <w:rPr>
                <w:rFonts w:eastAsia="Arial" w:cs="Arial"/>
                <w:color w:val="70AD47" w:themeColor="accent6"/>
                <w:sz w:val="24"/>
                <w:szCs w:val="24"/>
              </w:rPr>
            </w:pPr>
            <w:r w:rsidRPr="003D3AB5">
              <w:rPr>
                <w:rFonts w:eastAsia="Arial" w:cs="Arial"/>
                <w:sz w:val="24"/>
                <w:szCs w:val="24"/>
              </w:rPr>
              <w:t>Korjaus- tai kehittämistoimenpide</w:t>
            </w:r>
          </w:p>
        </w:tc>
        <w:tc>
          <w:tcPr>
            <w:tcW w:w="1320" w:type="dxa"/>
          </w:tcPr>
          <w:p w14:paraId="380E3860" w14:textId="3B85F2C5" w:rsidR="4A4D8641" w:rsidRPr="003D3AB5" w:rsidRDefault="4EE47600" w:rsidP="20E08D4F">
            <w:pPr>
              <w:rPr>
                <w:rFonts w:eastAsia="Arial" w:cs="Arial"/>
                <w:color w:val="70AD47" w:themeColor="accent6"/>
                <w:sz w:val="24"/>
                <w:szCs w:val="24"/>
              </w:rPr>
            </w:pPr>
            <w:r w:rsidRPr="003D3AB5">
              <w:rPr>
                <w:rFonts w:eastAsia="Arial" w:cs="Arial"/>
                <w:sz w:val="24"/>
                <w:szCs w:val="24"/>
              </w:rPr>
              <w:t>Aikataulu</w:t>
            </w:r>
          </w:p>
        </w:tc>
        <w:tc>
          <w:tcPr>
            <w:tcW w:w="1575" w:type="dxa"/>
          </w:tcPr>
          <w:p w14:paraId="51349D18" w14:textId="2256DBEF" w:rsidR="4A4D8641" w:rsidRPr="003D3AB5" w:rsidRDefault="4EE47600" w:rsidP="20E08D4F">
            <w:pPr>
              <w:rPr>
                <w:rFonts w:eastAsia="Arial" w:cs="Arial"/>
                <w:color w:val="70AD47" w:themeColor="accent6"/>
                <w:sz w:val="24"/>
                <w:szCs w:val="24"/>
              </w:rPr>
            </w:pPr>
            <w:r w:rsidRPr="003D3AB5">
              <w:rPr>
                <w:rFonts w:eastAsia="Arial" w:cs="Arial"/>
                <w:sz w:val="24"/>
                <w:szCs w:val="24"/>
              </w:rPr>
              <w:t>Vastuutaho</w:t>
            </w:r>
          </w:p>
        </w:tc>
        <w:tc>
          <w:tcPr>
            <w:tcW w:w="1298" w:type="dxa"/>
          </w:tcPr>
          <w:p w14:paraId="1B806910" w14:textId="69F3BBD9" w:rsidR="6826D78B" w:rsidRPr="003D3AB5" w:rsidRDefault="6826D78B" w:rsidP="3872A1D0">
            <w:pPr>
              <w:rPr>
                <w:rFonts w:eastAsia="Arial" w:cs="Arial"/>
                <w:sz w:val="24"/>
                <w:szCs w:val="24"/>
              </w:rPr>
            </w:pPr>
            <w:r w:rsidRPr="003D3AB5">
              <w:rPr>
                <w:rFonts w:eastAsia="Arial" w:cs="Arial"/>
                <w:sz w:val="24"/>
                <w:szCs w:val="24"/>
              </w:rPr>
              <w:t>Seuranta</w:t>
            </w:r>
          </w:p>
        </w:tc>
      </w:tr>
      <w:tr w:rsidR="6A9617F7" w:rsidRPr="003D3AB5" w14:paraId="227325C9" w14:textId="77777777" w:rsidTr="00C03936">
        <w:trPr>
          <w:trHeight w:val="300"/>
          <w:tblHeader/>
        </w:trPr>
        <w:tc>
          <w:tcPr>
            <w:tcW w:w="5550" w:type="dxa"/>
          </w:tcPr>
          <w:p w14:paraId="097B141D" w14:textId="7B39D794" w:rsidR="6A9617F7" w:rsidRPr="003D3AB5" w:rsidRDefault="00A15E87" w:rsidP="20E08D4F">
            <w:pPr>
              <w:rPr>
                <w:rFonts w:eastAsia="Arial" w:cs="Arial"/>
                <w:color w:val="70AD47" w:themeColor="accent6"/>
                <w:sz w:val="24"/>
                <w:szCs w:val="24"/>
              </w:rPr>
            </w:pPr>
            <w:r w:rsidRPr="00A15E87">
              <w:rPr>
                <w:rFonts w:eastAsia="Arial" w:cs="Arial"/>
                <w:color w:val="0D0D0D" w:themeColor="text1" w:themeTint="F2"/>
                <w:sz w:val="24"/>
                <w:szCs w:val="24"/>
              </w:rPr>
              <w:t>Yksin työskentely</w:t>
            </w:r>
          </w:p>
        </w:tc>
        <w:tc>
          <w:tcPr>
            <w:tcW w:w="1320" w:type="dxa"/>
          </w:tcPr>
          <w:p w14:paraId="62D785DE" w14:textId="1D45C709" w:rsidR="6A9617F7" w:rsidRPr="003D3AB5" w:rsidRDefault="00A15E87" w:rsidP="20E08D4F">
            <w:pPr>
              <w:rPr>
                <w:rFonts w:eastAsia="Arial" w:cs="Arial"/>
                <w:color w:val="70AD47" w:themeColor="accent6"/>
                <w:sz w:val="24"/>
                <w:szCs w:val="24"/>
              </w:rPr>
            </w:pPr>
            <w:proofErr w:type="gramStart"/>
            <w:r w:rsidRPr="00A15E87">
              <w:rPr>
                <w:rFonts w:eastAsia="Arial" w:cs="Arial"/>
                <w:color w:val="0D0D0D" w:themeColor="text1" w:themeTint="F2"/>
                <w:sz w:val="24"/>
                <w:szCs w:val="24"/>
              </w:rPr>
              <w:t>1-3</w:t>
            </w:r>
            <w:proofErr w:type="gramEnd"/>
            <w:r w:rsidRPr="00A15E87">
              <w:rPr>
                <w:rFonts w:eastAsia="Arial" w:cs="Arial"/>
                <w:color w:val="0D0D0D" w:themeColor="text1" w:themeTint="F2"/>
                <w:sz w:val="24"/>
                <w:szCs w:val="24"/>
              </w:rPr>
              <w:t xml:space="preserve"> kk</w:t>
            </w:r>
          </w:p>
        </w:tc>
        <w:tc>
          <w:tcPr>
            <w:tcW w:w="1575" w:type="dxa"/>
          </w:tcPr>
          <w:p w14:paraId="039C21D1" w14:textId="4B6E6B49" w:rsidR="6A9617F7" w:rsidRPr="003D3AB5" w:rsidRDefault="00A15E87" w:rsidP="20E08D4F">
            <w:pPr>
              <w:rPr>
                <w:rFonts w:eastAsia="Arial" w:cs="Arial"/>
                <w:color w:val="70AD47" w:themeColor="accent6"/>
                <w:sz w:val="24"/>
                <w:szCs w:val="24"/>
              </w:rPr>
            </w:pPr>
            <w:r w:rsidRPr="00A15E87">
              <w:rPr>
                <w:rFonts w:eastAsia="Arial" w:cs="Arial"/>
                <w:color w:val="0D0D0D" w:themeColor="text1" w:themeTint="F2"/>
                <w:sz w:val="24"/>
                <w:szCs w:val="24"/>
              </w:rPr>
              <w:t>Vastuuhenkilö</w:t>
            </w:r>
          </w:p>
        </w:tc>
        <w:tc>
          <w:tcPr>
            <w:tcW w:w="1298" w:type="dxa"/>
          </w:tcPr>
          <w:p w14:paraId="7C0BC991" w14:textId="6AFE8FB0" w:rsidR="3872A1D0" w:rsidRPr="003D3AB5" w:rsidRDefault="00A15E87" w:rsidP="3872A1D0">
            <w:pPr>
              <w:rPr>
                <w:rFonts w:eastAsia="Arial" w:cs="Arial"/>
                <w:sz w:val="24"/>
                <w:szCs w:val="24"/>
              </w:rPr>
            </w:pPr>
            <w:r>
              <w:rPr>
                <w:rFonts w:eastAsia="Arial" w:cs="Arial"/>
                <w:sz w:val="24"/>
                <w:szCs w:val="24"/>
              </w:rPr>
              <w:t>Toiminnanjohtaja</w:t>
            </w:r>
          </w:p>
        </w:tc>
      </w:tr>
      <w:tr w:rsidR="6A9617F7" w:rsidRPr="003D3AB5" w14:paraId="779FF9CE" w14:textId="77777777" w:rsidTr="00C03936">
        <w:trPr>
          <w:trHeight w:val="300"/>
          <w:tblHeader/>
        </w:trPr>
        <w:tc>
          <w:tcPr>
            <w:tcW w:w="5550" w:type="dxa"/>
          </w:tcPr>
          <w:p w14:paraId="1ED67C34" w14:textId="67043F29" w:rsidR="6A9617F7" w:rsidRPr="003D3AB5" w:rsidRDefault="00A15E87" w:rsidP="20E08D4F">
            <w:pPr>
              <w:rPr>
                <w:rFonts w:eastAsia="Arial" w:cs="Arial"/>
                <w:color w:val="70AD47" w:themeColor="accent6"/>
                <w:sz w:val="24"/>
                <w:szCs w:val="24"/>
              </w:rPr>
            </w:pPr>
            <w:r w:rsidRPr="00A15E87">
              <w:rPr>
                <w:rFonts w:eastAsia="Arial" w:cs="Arial"/>
                <w:color w:val="0D0D0D" w:themeColor="text1" w:themeTint="F2"/>
                <w:sz w:val="24"/>
                <w:szCs w:val="24"/>
              </w:rPr>
              <w:t>Tilat viihtyisämmäksi</w:t>
            </w:r>
          </w:p>
        </w:tc>
        <w:tc>
          <w:tcPr>
            <w:tcW w:w="1320" w:type="dxa"/>
          </w:tcPr>
          <w:p w14:paraId="4CB2FF52" w14:textId="22A6D3B3" w:rsidR="6A9617F7" w:rsidRPr="003D3AB5" w:rsidRDefault="00A15E87" w:rsidP="20E08D4F">
            <w:pPr>
              <w:rPr>
                <w:rFonts w:eastAsia="Arial" w:cs="Arial"/>
                <w:color w:val="70AD47" w:themeColor="accent6"/>
                <w:sz w:val="24"/>
                <w:szCs w:val="24"/>
              </w:rPr>
            </w:pPr>
            <w:proofErr w:type="gramStart"/>
            <w:r w:rsidRPr="00A15E87">
              <w:rPr>
                <w:rFonts w:eastAsia="Arial" w:cs="Arial"/>
                <w:color w:val="0D0D0D" w:themeColor="text1" w:themeTint="F2"/>
                <w:sz w:val="24"/>
                <w:szCs w:val="24"/>
              </w:rPr>
              <w:t>1-3</w:t>
            </w:r>
            <w:proofErr w:type="gramEnd"/>
            <w:r w:rsidRPr="00A15E87">
              <w:rPr>
                <w:rFonts w:eastAsia="Arial" w:cs="Arial"/>
                <w:color w:val="0D0D0D" w:themeColor="text1" w:themeTint="F2"/>
                <w:sz w:val="24"/>
                <w:szCs w:val="24"/>
              </w:rPr>
              <w:t xml:space="preserve"> kk</w:t>
            </w:r>
          </w:p>
        </w:tc>
        <w:tc>
          <w:tcPr>
            <w:tcW w:w="1575" w:type="dxa"/>
          </w:tcPr>
          <w:p w14:paraId="31DDA5C8" w14:textId="29643363" w:rsidR="6A9617F7" w:rsidRPr="003D3AB5" w:rsidRDefault="00A15E87" w:rsidP="20E08D4F">
            <w:pPr>
              <w:rPr>
                <w:rFonts w:eastAsia="Arial" w:cs="Arial"/>
                <w:color w:val="70AD47" w:themeColor="accent6"/>
                <w:sz w:val="24"/>
                <w:szCs w:val="24"/>
              </w:rPr>
            </w:pPr>
            <w:r w:rsidRPr="00A15E87">
              <w:rPr>
                <w:rFonts w:eastAsia="Arial" w:cs="Arial"/>
                <w:color w:val="0D0D0D" w:themeColor="text1" w:themeTint="F2"/>
                <w:sz w:val="24"/>
                <w:szCs w:val="24"/>
              </w:rPr>
              <w:t>Vastuuhenkilö</w:t>
            </w:r>
          </w:p>
        </w:tc>
        <w:tc>
          <w:tcPr>
            <w:tcW w:w="1298" w:type="dxa"/>
          </w:tcPr>
          <w:p w14:paraId="401C3458" w14:textId="224DBB84" w:rsidR="3872A1D0" w:rsidRPr="003D3AB5" w:rsidRDefault="00A15E87" w:rsidP="3872A1D0">
            <w:pPr>
              <w:rPr>
                <w:rFonts w:eastAsia="Arial" w:cs="Arial"/>
                <w:sz w:val="24"/>
                <w:szCs w:val="24"/>
              </w:rPr>
            </w:pPr>
            <w:r>
              <w:rPr>
                <w:rFonts w:eastAsia="Arial" w:cs="Arial"/>
                <w:sz w:val="24"/>
                <w:szCs w:val="24"/>
              </w:rPr>
              <w:t>Toiminnanjohtaja</w:t>
            </w:r>
          </w:p>
        </w:tc>
      </w:tr>
    </w:tbl>
    <w:p w14:paraId="615D360D" w14:textId="1A2B2FCD" w:rsidR="3872A1D0" w:rsidRPr="003D3AB5" w:rsidRDefault="3872A1D0" w:rsidP="20E08D4F">
      <w:pPr>
        <w:rPr>
          <w:rFonts w:eastAsia="Arial" w:cs="Arial"/>
        </w:rPr>
      </w:pPr>
      <w:bookmarkStart w:id="113" w:name="_Toc1627592768"/>
    </w:p>
    <w:p w14:paraId="575DB246" w14:textId="5D49E113" w:rsidR="09C3C866" w:rsidRPr="003D3AB5" w:rsidRDefault="337F9A06" w:rsidP="005D68AF">
      <w:pPr>
        <w:pStyle w:val="Heading1"/>
      </w:pPr>
      <w:bookmarkStart w:id="114" w:name="_Toc175740446"/>
      <w:bookmarkStart w:id="115" w:name="_Toc175741909"/>
      <w:bookmarkStart w:id="116" w:name="_Toc175741973"/>
      <w:bookmarkStart w:id="117" w:name="_Toc177734582"/>
      <w:bookmarkStart w:id="118" w:name="_Toc230352522"/>
      <w:r w:rsidRPr="003D3AB5">
        <w:t xml:space="preserve">5. </w:t>
      </w:r>
      <w:r w:rsidR="42007D97" w:rsidRPr="003D3AB5">
        <w:t>Omavalvonnan s</w:t>
      </w:r>
      <w:r w:rsidR="7D27462D" w:rsidRPr="003D3AB5">
        <w:t>euranta</w:t>
      </w:r>
      <w:r w:rsidR="5A470AFD" w:rsidRPr="003D3AB5">
        <w:t xml:space="preserve"> ja</w:t>
      </w:r>
      <w:r w:rsidR="7D27462D" w:rsidRPr="003D3AB5">
        <w:t xml:space="preserve"> raportointi</w:t>
      </w:r>
      <w:bookmarkEnd w:id="113"/>
      <w:bookmarkEnd w:id="114"/>
      <w:bookmarkEnd w:id="115"/>
      <w:bookmarkEnd w:id="116"/>
      <w:bookmarkEnd w:id="117"/>
      <w:bookmarkEnd w:id="118"/>
    </w:p>
    <w:p w14:paraId="0FD47FA0" w14:textId="30285358" w:rsidR="33F1CEC4" w:rsidRDefault="599011B1" w:rsidP="005D68AF">
      <w:pPr>
        <w:pStyle w:val="Heading2"/>
      </w:pPr>
      <w:bookmarkStart w:id="119" w:name="_Toc175740447"/>
      <w:bookmarkStart w:id="120" w:name="_Toc175741910"/>
      <w:bookmarkStart w:id="121" w:name="_Toc175741974"/>
      <w:bookmarkStart w:id="122" w:name="_Toc177734583"/>
      <w:bookmarkStart w:id="123" w:name="_Toc230352523"/>
      <w:r w:rsidRPr="003D3AB5">
        <w:t>5</w:t>
      </w:r>
      <w:r w:rsidR="2CE8EE60" w:rsidRPr="003D3AB5">
        <w:t xml:space="preserve">.1 </w:t>
      </w:r>
      <w:r w:rsidR="1F4AC365" w:rsidRPr="003D3AB5">
        <w:t>Laadun</w:t>
      </w:r>
      <w:r w:rsidR="353FDE55" w:rsidRPr="003D3AB5">
        <w:t>-</w:t>
      </w:r>
      <w:r w:rsidR="1F4AC365" w:rsidRPr="003D3AB5">
        <w:t xml:space="preserve"> ja r</w:t>
      </w:r>
      <w:r w:rsidR="2CE8EE60" w:rsidRPr="003D3AB5">
        <w:t xml:space="preserve">iskienhallinnan </w:t>
      </w:r>
      <w:r w:rsidR="2CE8EE60" w:rsidRPr="005D68AF">
        <w:t>seuranta</w:t>
      </w:r>
      <w:r w:rsidR="0C4E4789" w:rsidRPr="003D3AB5">
        <w:t xml:space="preserve"> ja</w:t>
      </w:r>
      <w:r w:rsidR="2CE8EE60" w:rsidRPr="003D3AB5">
        <w:t xml:space="preserve"> raportoint</w:t>
      </w:r>
      <w:r w:rsidR="0C4E4789" w:rsidRPr="003D3AB5">
        <w:t>i</w:t>
      </w:r>
      <w:bookmarkEnd w:id="119"/>
      <w:bookmarkEnd w:id="120"/>
      <w:bookmarkEnd w:id="121"/>
      <w:bookmarkEnd w:id="122"/>
      <w:bookmarkEnd w:id="123"/>
    </w:p>
    <w:p w14:paraId="1D611C9D" w14:textId="77777777" w:rsidR="008A4B10" w:rsidRDefault="008A4B10" w:rsidP="008A4B10"/>
    <w:p w14:paraId="2200B152" w14:textId="77777777" w:rsidR="004916D1" w:rsidRPr="005208D0" w:rsidRDefault="004916D1" w:rsidP="004916D1">
      <w:pPr>
        <w:spacing w:after="0" w:line="360" w:lineRule="auto"/>
        <w:rPr>
          <w:rFonts w:eastAsia="Arial" w:cs="Arial"/>
          <w:sz w:val="24"/>
          <w:szCs w:val="24"/>
        </w:rPr>
      </w:pPr>
      <w:r>
        <w:rPr>
          <w:rFonts w:eastAsia="Arial" w:cs="Arial"/>
          <w:sz w:val="24"/>
          <w:szCs w:val="24"/>
        </w:rPr>
        <w:t>Erillisessä riskienhallinta- ja organisointi- ohjeessa on kuvattu riskienhallinta prosessi, seuranta ja raportointi. Riskien hallinnan menetelmiä ja mittareita kehitetään jatkuvasti.</w:t>
      </w:r>
    </w:p>
    <w:p w14:paraId="7E5AA690" w14:textId="77777777" w:rsidR="008A4B10" w:rsidRPr="004916D1" w:rsidRDefault="008A4B10" w:rsidP="008A4B10"/>
    <w:p w14:paraId="10205E5A" w14:textId="5538D356" w:rsidR="00251660" w:rsidRPr="003D3AB5" w:rsidRDefault="599011B1" w:rsidP="005D68AF">
      <w:pPr>
        <w:pStyle w:val="Heading2"/>
      </w:pPr>
      <w:bookmarkStart w:id="124" w:name="_Toc175740448"/>
      <w:bookmarkStart w:id="125" w:name="_Toc175741911"/>
      <w:bookmarkStart w:id="126" w:name="_Toc175741975"/>
      <w:bookmarkStart w:id="127" w:name="_Toc177734584"/>
      <w:bookmarkStart w:id="128" w:name="_Toc230352524"/>
      <w:r w:rsidRPr="003D3AB5">
        <w:t>5</w:t>
      </w:r>
      <w:r w:rsidR="269ACF45" w:rsidRPr="003D3AB5">
        <w:t xml:space="preserve">.2 </w:t>
      </w:r>
      <w:r w:rsidR="269ACF45" w:rsidRPr="005D68AF">
        <w:t>Kehittämistoimenpiteiden</w:t>
      </w:r>
      <w:r w:rsidR="269ACF45" w:rsidRPr="003D3AB5">
        <w:t xml:space="preserve"> etenemisen seuranta ja raportointi</w:t>
      </w:r>
      <w:bookmarkEnd w:id="124"/>
      <w:bookmarkEnd w:id="125"/>
      <w:bookmarkEnd w:id="126"/>
      <w:bookmarkEnd w:id="127"/>
      <w:bookmarkEnd w:id="128"/>
    </w:p>
    <w:p w14:paraId="7C2E2A11" w14:textId="77777777" w:rsidR="0018173D" w:rsidRPr="003D3AB5" w:rsidRDefault="0018173D" w:rsidP="0018173D"/>
    <w:p w14:paraId="26132EF5" w14:textId="77777777" w:rsidR="0018173D" w:rsidRPr="0018173D" w:rsidRDefault="0018173D" w:rsidP="00D76914">
      <w:pPr>
        <w:spacing w:line="360" w:lineRule="auto"/>
        <w:rPr>
          <w:sz w:val="24"/>
          <w:szCs w:val="24"/>
        </w:rPr>
      </w:pPr>
      <w:r w:rsidRPr="0018173D">
        <w:rPr>
          <w:sz w:val="24"/>
          <w:szCs w:val="24"/>
        </w:rPr>
        <w:t xml:space="preserve">Yksikkökohtaista tietoa palvelun laadun ja asiakasturvallisuuden kehittämisen tarpeista saadaan useista eri lähteistä. Omavalvonnan toimeenpanon prosessissa (riskienhallinnan </w:t>
      </w:r>
      <w:r w:rsidRPr="0018173D">
        <w:rPr>
          <w:sz w:val="24"/>
          <w:szCs w:val="24"/>
        </w:rPr>
        <w:lastRenderedPageBreak/>
        <w:t>prosessi) käsitellään kaikki asiakasturvallisuusriskit, epäkohtailmoitukset ja tietoon tulleet kehittämistarpeet. Korjaaville toimenpiteille sovitaan suunnitelma riskin vakavuuden mukaan. </w:t>
      </w:r>
    </w:p>
    <w:p w14:paraId="48FD3828" w14:textId="77777777" w:rsidR="0018173D" w:rsidRPr="0018173D" w:rsidRDefault="0018173D" w:rsidP="00D76914">
      <w:pPr>
        <w:spacing w:line="360" w:lineRule="auto"/>
        <w:rPr>
          <w:sz w:val="24"/>
          <w:szCs w:val="24"/>
        </w:rPr>
      </w:pPr>
      <w:r w:rsidRPr="0018173D">
        <w:rPr>
          <w:sz w:val="24"/>
          <w:szCs w:val="24"/>
        </w:rPr>
        <w:t> </w:t>
      </w:r>
    </w:p>
    <w:p w14:paraId="3560377D" w14:textId="77777777" w:rsidR="0018173D" w:rsidRPr="0018173D" w:rsidRDefault="0018173D" w:rsidP="00D76914">
      <w:pPr>
        <w:spacing w:line="360" w:lineRule="auto"/>
        <w:rPr>
          <w:sz w:val="24"/>
          <w:szCs w:val="24"/>
        </w:rPr>
      </w:pPr>
      <w:r w:rsidRPr="0018173D">
        <w:rPr>
          <w:sz w:val="24"/>
          <w:szCs w:val="24"/>
        </w:rPr>
        <w:t>Säännöllisen kirjaamisen avulla voidaan seurata, että omavalvonta toteutuu käytännössä ja kirjaamisen käytäntöjä kehitetään jatkuvasti. </w:t>
      </w:r>
    </w:p>
    <w:p w14:paraId="473D91E6" w14:textId="77777777" w:rsidR="0018173D" w:rsidRPr="0018173D" w:rsidRDefault="0018173D" w:rsidP="00D76914">
      <w:pPr>
        <w:spacing w:line="360" w:lineRule="auto"/>
        <w:rPr>
          <w:sz w:val="24"/>
          <w:szCs w:val="24"/>
        </w:rPr>
      </w:pPr>
      <w:r w:rsidRPr="0018173D">
        <w:rPr>
          <w:sz w:val="24"/>
          <w:szCs w:val="24"/>
        </w:rPr>
        <w:t>Asiakastyötä ja päivittäistä kehittämistä ohjaa vuosittainen toimintasuunnitelma, viikko-ohjelmat ja asiakkaiden henkilökohtaiset viikko- ja kuntoutussuunnitelmat. Lisäksi kerätyn asiakastyytyväisyyskyselyn pohjalta kerätään toiminnan kehitystä ohjaavat kehittämiskohteet, joiden pohjalta yksikön toimintasuunnitelma rakentuu. Yksittäisiä kehittämistarpeita ja toimenpiteitä toteutetaan aina kun tarpeita esiintyy. </w:t>
      </w:r>
    </w:p>
    <w:p w14:paraId="2012F614" w14:textId="77777777" w:rsidR="0018173D" w:rsidRPr="0018173D" w:rsidRDefault="0018173D" w:rsidP="00D76914">
      <w:pPr>
        <w:spacing w:line="360" w:lineRule="auto"/>
        <w:rPr>
          <w:sz w:val="24"/>
          <w:szCs w:val="24"/>
        </w:rPr>
      </w:pPr>
      <w:r w:rsidRPr="0018173D">
        <w:rPr>
          <w:sz w:val="24"/>
          <w:szCs w:val="24"/>
        </w:rPr>
        <w:t> </w:t>
      </w:r>
    </w:p>
    <w:p w14:paraId="127728B9" w14:textId="77777777" w:rsidR="0018173D" w:rsidRPr="0018173D" w:rsidRDefault="0018173D" w:rsidP="00D76914">
      <w:pPr>
        <w:spacing w:line="360" w:lineRule="auto"/>
        <w:rPr>
          <w:sz w:val="24"/>
          <w:szCs w:val="24"/>
        </w:rPr>
      </w:pPr>
      <w:proofErr w:type="spellStart"/>
      <w:r w:rsidRPr="0018173D">
        <w:rPr>
          <w:sz w:val="24"/>
          <w:szCs w:val="24"/>
        </w:rPr>
        <w:t>Kan</w:t>
      </w:r>
      <w:proofErr w:type="spellEnd"/>
      <w:r w:rsidRPr="0018173D">
        <w:rPr>
          <w:sz w:val="24"/>
          <w:szCs w:val="24"/>
        </w:rPr>
        <w:t>-kodin toiminnan riskejä arvioidaan poistumisturvallisuusselvityksessä, pelastussuunnitelmassa, siivoussuunnitelmassa, omavalvontaohjelmassa, (lääkehoitosuunnitelmassa) sekä työ-, turvallisuus- ja työterveysriskikartoituksessa. Vuosittain tehtävät riskikartoitukset auttavat tunnistamaan ja kuvaamaan yksikön toimintaan liittyviä riskejä, arvioimaan riskien merkittävyyttä ja toteutumisen todennäköisyyttä sekä määrittelemään toimintatavat riskien hallitsemiseksi, valvomiseksi ja raportoimiseksi. </w:t>
      </w:r>
    </w:p>
    <w:p w14:paraId="0061F151" w14:textId="58477C1F" w:rsidR="0018173D" w:rsidRPr="0018173D" w:rsidRDefault="0018173D" w:rsidP="0018173D">
      <w:pPr>
        <w:rPr>
          <w:sz w:val="24"/>
          <w:szCs w:val="24"/>
        </w:rPr>
      </w:pPr>
      <w:r w:rsidRPr="0018173D">
        <w:rPr>
          <w:sz w:val="24"/>
          <w:szCs w:val="24"/>
        </w:rPr>
        <w:t>Omavalvontasuunnitelma päivitetään tarvittaessa tai vähintään kerran vuodessa</w:t>
      </w:r>
      <w:r w:rsidR="00E20A6E" w:rsidRPr="003D3AB5">
        <w:rPr>
          <w:sz w:val="24"/>
          <w:szCs w:val="24"/>
        </w:rPr>
        <w:t>.</w:t>
      </w:r>
    </w:p>
    <w:p w14:paraId="2657B89D" w14:textId="77777777" w:rsidR="0018173D" w:rsidRPr="003D3AB5" w:rsidRDefault="0018173D" w:rsidP="0018173D"/>
    <w:p w14:paraId="4C25E2F2" w14:textId="4A5A5B29" w:rsidR="79FD5A18" w:rsidRPr="003D3AB5" w:rsidRDefault="1DDD6633" w:rsidP="005D68AF">
      <w:pPr>
        <w:pStyle w:val="Heading1"/>
      </w:pPr>
      <w:bookmarkStart w:id="129" w:name="_Toc175740449"/>
      <w:bookmarkStart w:id="130" w:name="_Toc175741912"/>
      <w:bookmarkStart w:id="131" w:name="_Toc175741976"/>
      <w:bookmarkStart w:id="132" w:name="_Toc177734585"/>
      <w:bookmarkStart w:id="133" w:name="_Toc230352525"/>
      <w:r w:rsidRPr="005D68AF">
        <w:t>Liitteet</w:t>
      </w:r>
      <w:bookmarkEnd w:id="129"/>
      <w:bookmarkEnd w:id="130"/>
      <w:bookmarkEnd w:id="131"/>
      <w:bookmarkEnd w:id="132"/>
      <w:bookmarkEnd w:id="133"/>
    </w:p>
    <w:p w14:paraId="4DCE5B8E" w14:textId="3819AFB5" w:rsidR="79FD5A18" w:rsidRPr="003D3AB5" w:rsidRDefault="4D3EFEC6" w:rsidP="20E08D4F">
      <w:pPr>
        <w:spacing w:before="120" w:after="240" w:line="276" w:lineRule="auto"/>
        <w:rPr>
          <w:rFonts w:eastAsia="Arial" w:cs="Arial"/>
          <w:color w:val="70AD47" w:themeColor="accent6"/>
          <w:sz w:val="24"/>
          <w:szCs w:val="24"/>
        </w:rPr>
      </w:pPr>
      <w:r w:rsidRPr="003D3AB5">
        <w:rPr>
          <w:rFonts w:eastAsia="Arial" w:cs="Arial"/>
          <w:sz w:val="24"/>
          <w:szCs w:val="24"/>
        </w:rPr>
        <w:t xml:space="preserve">Liite 1 </w:t>
      </w:r>
      <w:r w:rsidR="79FD5A18" w:rsidRPr="003D3AB5">
        <w:rPr>
          <w:rFonts w:eastAsia="Arial" w:cs="Arial"/>
          <w:sz w:val="24"/>
          <w:szCs w:val="24"/>
        </w:rPr>
        <w:t>Sanasto</w:t>
      </w:r>
    </w:p>
    <w:p w14:paraId="0862C37E" w14:textId="52D5B592" w:rsidR="3F1CB6F7" w:rsidRPr="003D3AB5" w:rsidRDefault="3F1CB6F7" w:rsidP="20E08D4F">
      <w:pPr>
        <w:spacing w:before="120" w:after="240" w:line="276" w:lineRule="auto"/>
        <w:rPr>
          <w:rFonts w:eastAsia="Arial" w:cs="Arial"/>
          <w:sz w:val="24"/>
          <w:szCs w:val="24"/>
        </w:rPr>
      </w:pPr>
      <w:r w:rsidRPr="003D3AB5">
        <w:rPr>
          <w:rFonts w:eastAsia="Arial" w:cs="Arial"/>
          <w:sz w:val="24"/>
          <w:szCs w:val="24"/>
        </w:rPr>
        <w:t>Liite 2 Työkaluja organisaatioille ja ammattilaisille</w:t>
      </w:r>
    </w:p>
    <w:p w14:paraId="6BA38671" w14:textId="34593981" w:rsidR="0053317F" w:rsidRPr="00F108EA" w:rsidRDefault="0053317F" w:rsidP="20E08D4F">
      <w:pPr>
        <w:spacing w:before="120" w:after="240" w:line="276" w:lineRule="auto"/>
        <w:rPr>
          <w:rFonts w:eastAsia="Arial" w:cs="Arial"/>
          <w:sz w:val="24"/>
          <w:szCs w:val="24"/>
        </w:rPr>
      </w:pPr>
      <w:r w:rsidRPr="003D3AB5">
        <w:rPr>
          <w:rFonts w:eastAsia="Arial" w:cs="Arial"/>
          <w:sz w:val="24"/>
          <w:szCs w:val="24"/>
        </w:rPr>
        <w:t>Liite 3 Omavalvontasuunnitelman mallipohjan valmisteluun osallistuneet</w:t>
      </w:r>
    </w:p>
    <w:sectPr w:rsidR="0053317F" w:rsidRPr="00F108EA" w:rsidSect="00196269">
      <w:headerReference w:type="default" r:id="rId23"/>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6ACF" w14:textId="77777777" w:rsidR="00806A13" w:rsidRPr="003D3AB5" w:rsidRDefault="00806A13" w:rsidP="00EC3CDD">
      <w:pPr>
        <w:spacing w:after="0" w:line="240" w:lineRule="auto"/>
      </w:pPr>
      <w:r w:rsidRPr="003D3AB5">
        <w:separator/>
      </w:r>
    </w:p>
  </w:endnote>
  <w:endnote w:type="continuationSeparator" w:id="0">
    <w:p w14:paraId="6A74E561" w14:textId="77777777" w:rsidR="00806A13" w:rsidRPr="003D3AB5" w:rsidRDefault="00806A13" w:rsidP="00EC3CDD">
      <w:pPr>
        <w:spacing w:after="0" w:line="240" w:lineRule="auto"/>
      </w:pPr>
      <w:r w:rsidRPr="003D3AB5">
        <w:continuationSeparator/>
      </w:r>
    </w:p>
  </w:endnote>
  <w:endnote w:type="continuationNotice" w:id="1">
    <w:p w14:paraId="45DD8EC9" w14:textId="77777777" w:rsidR="00806A13" w:rsidRPr="003D3AB5" w:rsidRDefault="00806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0764" w14:textId="77777777" w:rsidR="00806A13" w:rsidRPr="003D3AB5" w:rsidRDefault="00806A13" w:rsidP="00EC3CDD">
      <w:pPr>
        <w:spacing w:after="0" w:line="240" w:lineRule="auto"/>
      </w:pPr>
      <w:r w:rsidRPr="003D3AB5">
        <w:separator/>
      </w:r>
    </w:p>
  </w:footnote>
  <w:footnote w:type="continuationSeparator" w:id="0">
    <w:p w14:paraId="30D3E2A3" w14:textId="77777777" w:rsidR="00806A13" w:rsidRPr="003D3AB5" w:rsidRDefault="00806A13" w:rsidP="00EC3CDD">
      <w:pPr>
        <w:spacing w:after="0" w:line="240" w:lineRule="auto"/>
      </w:pPr>
      <w:r w:rsidRPr="003D3AB5">
        <w:continuationSeparator/>
      </w:r>
    </w:p>
  </w:footnote>
  <w:footnote w:type="continuationNotice" w:id="1">
    <w:p w14:paraId="62E7016B" w14:textId="77777777" w:rsidR="00806A13" w:rsidRPr="003D3AB5" w:rsidRDefault="00806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7D3B8A73" w:rsidR="00035645" w:rsidRPr="003D3AB5" w:rsidRDefault="00806A13">
    <w:pPr>
      <w:pStyle w:val="Header"/>
      <w:jc w:val="right"/>
    </w:pPr>
    <w:sdt>
      <w:sdtPr>
        <w:id w:val="-1938667569"/>
        <w:docPartObj>
          <w:docPartGallery w:val="Page Numbers (Top of Page)"/>
          <w:docPartUnique/>
        </w:docPartObj>
      </w:sdtPr>
      <w:sdtEndPr/>
      <w:sdtContent>
        <w:r w:rsidR="00035645" w:rsidRPr="003D3AB5">
          <w:fldChar w:fldCharType="begin"/>
        </w:r>
        <w:r w:rsidR="00035645" w:rsidRPr="003D3AB5">
          <w:instrText>PAGE   \* MERGEFORMAT</w:instrText>
        </w:r>
        <w:r w:rsidR="00035645" w:rsidRPr="003D3AB5">
          <w:fldChar w:fldCharType="separate"/>
        </w:r>
        <w:r w:rsidR="0088123F" w:rsidRPr="003D3AB5">
          <w:t>3</w:t>
        </w:r>
        <w:r w:rsidR="00035645" w:rsidRPr="003D3AB5">
          <w:fldChar w:fldCharType="end"/>
        </w:r>
      </w:sdtContent>
    </w:sdt>
  </w:p>
  <w:p w14:paraId="226ABB6B" w14:textId="77777777" w:rsidR="00035645" w:rsidRPr="003D3AB5" w:rsidRDefault="00035645">
    <w:pPr>
      <w:pStyle w:val="Header"/>
    </w:pPr>
  </w:p>
</w:hdr>
</file>

<file path=word/intelligence2.xml><?xml version="1.0" encoding="utf-8"?>
<int2:intelligence xmlns:int2="http://schemas.microsoft.com/office/intelligence/2020/intelligence" xmlns:oel="http://schemas.microsoft.com/office/2019/extlst">
  <int2:observations>
    <int2:textHash int2:hashCode="PaKk40U5nW4aiJ" int2:id="1hHKOqOt">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FIY/lDmGt/OI9f" int2:id="9kqZLXRU">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UczU9c/b1Dz8dk" int2:id="KZlzxs8Z">
      <int2:state int2:value="Rejected" int2:type="AugLoop_Text_Critique"/>
    </int2:textHash>
    <int2:textHash int2:hashCode="ZRhXlRsEejD8iL" int2:id="LUcCAISH">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ND7pbx8Up4isIb" int2:id="UUhtU6FQ">
      <int2:state int2:value="Rejected" int2:type="AugLoop_Text_Critique"/>
    </int2:textHash>
    <int2:textHash int2:hashCode="rMkFYR/Dh2yxJ/" int2:id="VDSzVvGN">
      <int2:state int2:value="Rejected" int2:type="AugLoop_Text_Critique"/>
    </int2:textHash>
    <int2:textHash int2:hashCode="jT4AxaDMrhY8O9" int2:id="Wcb2wxu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eWcunZINhxEq3j" int2:id="c8lD20m8">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0pngsyJxbypYpk" int2:id="hz1duq3X">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m4qJMZiTFP+Gfy" int2:id="nas1P8e0">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MRBY+A7CmYkuqv" int2:id="q7BCdkfw">
      <int2:state int2:value="Rejected" int2:type="AugLoop_Text_Critique"/>
    </int2:textHash>
    <int2:textHash int2:hashCode="tuChJakZiZ8T2K" int2:id="qFTbL0Fu">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oXcYgD5SMcIixu" int2:id="y5CyJlVa">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144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1"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2" w15:restartNumberingAfterBreak="0">
    <w:nsid w:val="17A13522"/>
    <w:multiLevelType w:val="hybridMultilevel"/>
    <w:tmpl w:val="36BE7C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F6DB946"/>
    <w:multiLevelType w:val="hybridMultilevel"/>
    <w:tmpl w:val="BF1E8770"/>
    <w:lvl w:ilvl="0" w:tplc="7D7C96F4">
      <w:start w:val="1"/>
      <w:numFmt w:val="bullet"/>
      <w:lvlText w:val=""/>
      <w:lvlJc w:val="left"/>
      <w:pPr>
        <w:ind w:left="720" w:hanging="360"/>
      </w:pPr>
      <w:rPr>
        <w:rFonts w:ascii="Symbol" w:hAnsi="Symbol" w:hint="default"/>
      </w:rPr>
    </w:lvl>
    <w:lvl w:ilvl="1" w:tplc="9B1601A2">
      <w:start w:val="1"/>
      <w:numFmt w:val="bullet"/>
      <w:lvlText w:val="o"/>
      <w:lvlJc w:val="left"/>
      <w:pPr>
        <w:ind w:left="1440" w:hanging="360"/>
      </w:pPr>
      <w:rPr>
        <w:rFonts w:ascii="Courier New" w:hAnsi="Courier New" w:hint="default"/>
      </w:rPr>
    </w:lvl>
    <w:lvl w:ilvl="2" w:tplc="05BC51A0">
      <w:start w:val="1"/>
      <w:numFmt w:val="bullet"/>
      <w:lvlText w:val=""/>
      <w:lvlJc w:val="left"/>
      <w:pPr>
        <w:ind w:left="2160" w:hanging="360"/>
      </w:pPr>
      <w:rPr>
        <w:rFonts w:ascii="Wingdings" w:hAnsi="Wingdings" w:hint="default"/>
      </w:rPr>
    </w:lvl>
    <w:lvl w:ilvl="3" w:tplc="E67E0670">
      <w:start w:val="1"/>
      <w:numFmt w:val="bullet"/>
      <w:lvlText w:val=""/>
      <w:lvlJc w:val="left"/>
      <w:pPr>
        <w:ind w:left="2880" w:hanging="360"/>
      </w:pPr>
      <w:rPr>
        <w:rFonts w:ascii="Symbol" w:hAnsi="Symbol" w:hint="default"/>
      </w:rPr>
    </w:lvl>
    <w:lvl w:ilvl="4" w:tplc="5562FD34">
      <w:start w:val="1"/>
      <w:numFmt w:val="bullet"/>
      <w:lvlText w:val="o"/>
      <w:lvlJc w:val="left"/>
      <w:pPr>
        <w:ind w:left="3600" w:hanging="360"/>
      </w:pPr>
      <w:rPr>
        <w:rFonts w:ascii="Courier New" w:hAnsi="Courier New" w:hint="default"/>
      </w:rPr>
    </w:lvl>
    <w:lvl w:ilvl="5" w:tplc="3F8A0934">
      <w:start w:val="1"/>
      <w:numFmt w:val="bullet"/>
      <w:lvlText w:val=""/>
      <w:lvlJc w:val="left"/>
      <w:pPr>
        <w:ind w:left="4320" w:hanging="360"/>
      </w:pPr>
      <w:rPr>
        <w:rFonts w:ascii="Wingdings" w:hAnsi="Wingdings" w:hint="default"/>
      </w:rPr>
    </w:lvl>
    <w:lvl w:ilvl="6" w:tplc="879621D6">
      <w:start w:val="1"/>
      <w:numFmt w:val="bullet"/>
      <w:lvlText w:val=""/>
      <w:lvlJc w:val="left"/>
      <w:pPr>
        <w:ind w:left="5040" w:hanging="360"/>
      </w:pPr>
      <w:rPr>
        <w:rFonts w:ascii="Symbol" w:hAnsi="Symbol" w:hint="default"/>
      </w:rPr>
    </w:lvl>
    <w:lvl w:ilvl="7" w:tplc="901C0A48">
      <w:start w:val="1"/>
      <w:numFmt w:val="bullet"/>
      <w:lvlText w:val="o"/>
      <w:lvlJc w:val="left"/>
      <w:pPr>
        <w:ind w:left="5760" w:hanging="360"/>
      </w:pPr>
      <w:rPr>
        <w:rFonts w:ascii="Courier New" w:hAnsi="Courier New" w:hint="default"/>
      </w:rPr>
    </w:lvl>
    <w:lvl w:ilvl="8" w:tplc="C1428EBA">
      <w:start w:val="1"/>
      <w:numFmt w:val="bullet"/>
      <w:lvlText w:val=""/>
      <w:lvlJc w:val="left"/>
      <w:pPr>
        <w:ind w:left="6480" w:hanging="360"/>
      </w:pPr>
      <w:rPr>
        <w:rFonts w:ascii="Wingdings" w:hAnsi="Wingdings" w:hint="default"/>
      </w:rPr>
    </w:lvl>
  </w:abstractNum>
  <w:abstractNum w:abstractNumId="4" w15:restartNumberingAfterBreak="0">
    <w:nsid w:val="28975BD0"/>
    <w:multiLevelType w:val="hybridMultilevel"/>
    <w:tmpl w:val="03FC195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C5449B"/>
    <w:multiLevelType w:val="multilevel"/>
    <w:tmpl w:val="48F674B2"/>
    <w:lvl w:ilvl="0">
      <w:start w:val="1"/>
      <w:numFmt w:val="bullet"/>
      <w:lvlText w:val=""/>
      <w:lvlJc w:val="left"/>
      <w:pPr>
        <w:ind w:left="1440" w:hanging="360"/>
      </w:pPr>
      <w:rPr>
        <w:rFonts w:ascii="Wingdings" w:hAnsi="Wingdings" w:hint="default"/>
      </w:rPr>
    </w:lvl>
    <w:lvl w:ilvl="1">
      <w:start w:val="1"/>
      <w:numFmt w:val="decimal"/>
      <w:lvlText w:val="%1.%2"/>
      <w:lvlJc w:val="left"/>
      <w:pPr>
        <w:ind w:left="1840" w:hanging="400"/>
      </w:pPr>
    </w:lvl>
    <w:lvl w:ilvl="2">
      <w:start w:val="1"/>
      <w:numFmt w:val="decimal"/>
      <w:lvlText w:val="%1.%2.%3"/>
      <w:lvlJc w:val="left"/>
      <w:pPr>
        <w:ind w:left="2520" w:hanging="720"/>
      </w:p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6"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7"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8"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9"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144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11"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12" w15:restartNumberingAfterBreak="0">
    <w:nsid w:val="57EE7B80"/>
    <w:multiLevelType w:val="hybridMultilevel"/>
    <w:tmpl w:val="56B6EE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A407FCC"/>
    <w:multiLevelType w:val="hybridMultilevel"/>
    <w:tmpl w:val="D6E216E6"/>
    <w:lvl w:ilvl="0" w:tplc="E11CA0AA">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08103F0"/>
    <w:multiLevelType w:val="hybridMultilevel"/>
    <w:tmpl w:val="82824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38A79E1"/>
    <w:multiLevelType w:val="hybridMultilevel"/>
    <w:tmpl w:val="0BAE9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630F1D5"/>
    <w:multiLevelType w:val="hybridMultilevel"/>
    <w:tmpl w:val="14F6617E"/>
    <w:lvl w:ilvl="0" w:tplc="ADC86A66">
      <w:start w:val="1"/>
      <w:numFmt w:val="bullet"/>
      <w:lvlText w:val="§"/>
      <w:lvlJc w:val="left"/>
      <w:pPr>
        <w:ind w:left="720" w:hanging="360"/>
      </w:pPr>
      <w:rPr>
        <w:rFonts w:ascii="Wingdings" w:hAnsi="Wingdings" w:hint="default"/>
      </w:rPr>
    </w:lvl>
    <w:lvl w:ilvl="1" w:tplc="3FD8AA42">
      <w:start w:val="1"/>
      <w:numFmt w:val="bullet"/>
      <w:lvlText w:val="o"/>
      <w:lvlJc w:val="left"/>
      <w:pPr>
        <w:ind w:left="1440" w:hanging="360"/>
      </w:pPr>
      <w:rPr>
        <w:rFonts w:ascii="Courier New" w:hAnsi="Courier New" w:hint="default"/>
      </w:rPr>
    </w:lvl>
    <w:lvl w:ilvl="2" w:tplc="2F66E6FC">
      <w:start w:val="1"/>
      <w:numFmt w:val="bullet"/>
      <w:lvlText w:val=""/>
      <w:lvlJc w:val="left"/>
      <w:pPr>
        <w:ind w:left="2160" w:hanging="360"/>
      </w:pPr>
      <w:rPr>
        <w:rFonts w:ascii="Wingdings" w:hAnsi="Wingdings" w:hint="default"/>
      </w:rPr>
    </w:lvl>
    <w:lvl w:ilvl="3" w:tplc="0B2E26FE">
      <w:start w:val="1"/>
      <w:numFmt w:val="bullet"/>
      <w:lvlText w:val=""/>
      <w:lvlJc w:val="left"/>
      <w:pPr>
        <w:ind w:left="2880" w:hanging="360"/>
      </w:pPr>
      <w:rPr>
        <w:rFonts w:ascii="Symbol" w:hAnsi="Symbol" w:hint="default"/>
      </w:rPr>
    </w:lvl>
    <w:lvl w:ilvl="4" w:tplc="5DFAD234">
      <w:start w:val="1"/>
      <w:numFmt w:val="bullet"/>
      <w:lvlText w:val="o"/>
      <w:lvlJc w:val="left"/>
      <w:pPr>
        <w:ind w:left="3600" w:hanging="360"/>
      </w:pPr>
      <w:rPr>
        <w:rFonts w:ascii="Courier New" w:hAnsi="Courier New" w:hint="default"/>
      </w:rPr>
    </w:lvl>
    <w:lvl w:ilvl="5" w:tplc="C2AA86FE">
      <w:start w:val="1"/>
      <w:numFmt w:val="bullet"/>
      <w:lvlText w:val=""/>
      <w:lvlJc w:val="left"/>
      <w:pPr>
        <w:ind w:left="4320" w:hanging="360"/>
      </w:pPr>
      <w:rPr>
        <w:rFonts w:ascii="Wingdings" w:hAnsi="Wingdings" w:hint="default"/>
      </w:rPr>
    </w:lvl>
    <w:lvl w:ilvl="6" w:tplc="487E703C">
      <w:start w:val="1"/>
      <w:numFmt w:val="bullet"/>
      <w:lvlText w:val=""/>
      <w:lvlJc w:val="left"/>
      <w:pPr>
        <w:ind w:left="5040" w:hanging="360"/>
      </w:pPr>
      <w:rPr>
        <w:rFonts w:ascii="Symbol" w:hAnsi="Symbol" w:hint="default"/>
      </w:rPr>
    </w:lvl>
    <w:lvl w:ilvl="7" w:tplc="25C090F0">
      <w:start w:val="1"/>
      <w:numFmt w:val="bullet"/>
      <w:lvlText w:val="o"/>
      <w:lvlJc w:val="left"/>
      <w:pPr>
        <w:ind w:left="5760" w:hanging="360"/>
      </w:pPr>
      <w:rPr>
        <w:rFonts w:ascii="Courier New" w:hAnsi="Courier New" w:hint="default"/>
      </w:rPr>
    </w:lvl>
    <w:lvl w:ilvl="8" w:tplc="DE10937E">
      <w:start w:val="1"/>
      <w:numFmt w:val="bullet"/>
      <w:lvlText w:val=""/>
      <w:lvlJc w:val="left"/>
      <w:pPr>
        <w:ind w:left="6480" w:hanging="360"/>
      </w:pPr>
      <w:rPr>
        <w:rFonts w:ascii="Wingdings" w:hAnsi="Wingdings" w:hint="default"/>
      </w:rPr>
    </w:lvl>
  </w:abstractNum>
  <w:abstractNum w:abstractNumId="17"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6E0D36F2"/>
    <w:multiLevelType w:val="hybridMultilevel"/>
    <w:tmpl w:val="4650E7A6"/>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num w:numId="1" w16cid:durableId="1098604333">
    <w:abstractNumId w:val="3"/>
  </w:num>
  <w:num w:numId="2" w16cid:durableId="878512649">
    <w:abstractNumId w:val="16"/>
  </w:num>
  <w:num w:numId="3" w16cid:durableId="665060961">
    <w:abstractNumId w:val="7"/>
  </w:num>
  <w:num w:numId="4" w16cid:durableId="1877156122">
    <w:abstractNumId w:val="0"/>
  </w:num>
  <w:num w:numId="5" w16cid:durableId="322244493">
    <w:abstractNumId w:val="1"/>
  </w:num>
  <w:num w:numId="6" w16cid:durableId="1076977291">
    <w:abstractNumId w:val="10"/>
  </w:num>
  <w:num w:numId="7" w16cid:durableId="1774327275">
    <w:abstractNumId w:val="5"/>
  </w:num>
  <w:num w:numId="8" w16cid:durableId="2034720378">
    <w:abstractNumId w:val="9"/>
  </w:num>
  <w:num w:numId="9" w16cid:durableId="581917083">
    <w:abstractNumId w:val="8"/>
  </w:num>
  <w:num w:numId="10" w16cid:durableId="561990780">
    <w:abstractNumId w:val="11"/>
  </w:num>
  <w:num w:numId="11" w16cid:durableId="1446583603">
    <w:abstractNumId w:val="6"/>
  </w:num>
  <w:num w:numId="12" w16cid:durableId="322785095">
    <w:abstractNumId w:val="18"/>
  </w:num>
  <w:num w:numId="13" w16cid:durableId="490801377">
    <w:abstractNumId w:val="17"/>
  </w:num>
  <w:num w:numId="14" w16cid:durableId="1828133612">
    <w:abstractNumId w:val="14"/>
  </w:num>
  <w:num w:numId="15" w16cid:durableId="1111779670">
    <w:abstractNumId w:val="15"/>
  </w:num>
  <w:num w:numId="16" w16cid:durableId="893276887">
    <w:abstractNumId w:val="4"/>
  </w:num>
  <w:num w:numId="17" w16cid:durableId="1414280143">
    <w:abstractNumId w:val="12"/>
  </w:num>
  <w:num w:numId="18" w16cid:durableId="1357853504">
    <w:abstractNumId w:val="13"/>
  </w:num>
  <w:num w:numId="19" w16cid:durableId="18163025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activeWritingStyle w:appName="MSWord" w:lang="fi-FI"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39F3"/>
    <w:rsid w:val="00003AD6"/>
    <w:rsid w:val="00006E0C"/>
    <w:rsid w:val="00012FFE"/>
    <w:rsid w:val="00016FB7"/>
    <w:rsid w:val="0002065D"/>
    <w:rsid w:val="00020F82"/>
    <w:rsid w:val="000239FE"/>
    <w:rsid w:val="000245C3"/>
    <w:rsid w:val="00030AD3"/>
    <w:rsid w:val="000348C8"/>
    <w:rsid w:val="00034C4F"/>
    <w:rsid w:val="00035645"/>
    <w:rsid w:val="0003595B"/>
    <w:rsid w:val="00035E85"/>
    <w:rsid w:val="00036E2C"/>
    <w:rsid w:val="0004525A"/>
    <w:rsid w:val="00046769"/>
    <w:rsid w:val="000500FE"/>
    <w:rsid w:val="000502A6"/>
    <w:rsid w:val="00051F8E"/>
    <w:rsid w:val="00060A5C"/>
    <w:rsid w:val="0006325A"/>
    <w:rsid w:val="00064895"/>
    <w:rsid w:val="00066444"/>
    <w:rsid w:val="00072507"/>
    <w:rsid w:val="0007351D"/>
    <w:rsid w:val="00075C8C"/>
    <w:rsid w:val="00076572"/>
    <w:rsid w:val="00081723"/>
    <w:rsid w:val="000848CE"/>
    <w:rsid w:val="0008545B"/>
    <w:rsid w:val="000863B2"/>
    <w:rsid w:val="000900FC"/>
    <w:rsid w:val="0009010C"/>
    <w:rsid w:val="00091324"/>
    <w:rsid w:val="00091D5B"/>
    <w:rsid w:val="000955DF"/>
    <w:rsid w:val="000A014B"/>
    <w:rsid w:val="000B1405"/>
    <w:rsid w:val="000B1541"/>
    <w:rsid w:val="000B2D05"/>
    <w:rsid w:val="000B65C2"/>
    <w:rsid w:val="000B7643"/>
    <w:rsid w:val="000B9319"/>
    <w:rsid w:val="000D1B93"/>
    <w:rsid w:val="000D36CD"/>
    <w:rsid w:val="000D4B96"/>
    <w:rsid w:val="000D4B9E"/>
    <w:rsid w:val="000D6457"/>
    <w:rsid w:val="000E0E9E"/>
    <w:rsid w:val="000E1EC9"/>
    <w:rsid w:val="000E2D8D"/>
    <w:rsid w:val="000E49DA"/>
    <w:rsid w:val="000E55DE"/>
    <w:rsid w:val="000F605D"/>
    <w:rsid w:val="000F6FD8"/>
    <w:rsid w:val="000F7CFD"/>
    <w:rsid w:val="0010733F"/>
    <w:rsid w:val="001101F5"/>
    <w:rsid w:val="0011099B"/>
    <w:rsid w:val="0011200C"/>
    <w:rsid w:val="00115126"/>
    <w:rsid w:val="00117B49"/>
    <w:rsid w:val="001248ED"/>
    <w:rsid w:val="00125BD8"/>
    <w:rsid w:val="001275F2"/>
    <w:rsid w:val="00131DCB"/>
    <w:rsid w:val="00134F10"/>
    <w:rsid w:val="00143035"/>
    <w:rsid w:val="0014497D"/>
    <w:rsid w:val="00145572"/>
    <w:rsid w:val="001455E7"/>
    <w:rsid w:val="001459DE"/>
    <w:rsid w:val="0014703C"/>
    <w:rsid w:val="001521E5"/>
    <w:rsid w:val="00161125"/>
    <w:rsid w:val="001679C8"/>
    <w:rsid w:val="00171110"/>
    <w:rsid w:val="0017186D"/>
    <w:rsid w:val="00172A9D"/>
    <w:rsid w:val="00172F37"/>
    <w:rsid w:val="001760EC"/>
    <w:rsid w:val="001801C6"/>
    <w:rsid w:val="0018173D"/>
    <w:rsid w:val="001817ED"/>
    <w:rsid w:val="00181F2F"/>
    <w:rsid w:val="001820EF"/>
    <w:rsid w:val="00184644"/>
    <w:rsid w:val="00190307"/>
    <w:rsid w:val="0019044E"/>
    <w:rsid w:val="00196269"/>
    <w:rsid w:val="001A403B"/>
    <w:rsid w:val="001A5829"/>
    <w:rsid w:val="001B0E6C"/>
    <w:rsid w:val="001BFE01"/>
    <w:rsid w:val="001C14E0"/>
    <w:rsid w:val="001D1CEF"/>
    <w:rsid w:val="001D34F1"/>
    <w:rsid w:val="001D4CE8"/>
    <w:rsid w:val="001D4E22"/>
    <w:rsid w:val="001D5CF9"/>
    <w:rsid w:val="001D633F"/>
    <w:rsid w:val="001D7C2D"/>
    <w:rsid w:val="001E2D38"/>
    <w:rsid w:val="001E3540"/>
    <w:rsid w:val="001E4286"/>
    <w:rsid w:val="001E4972"/>
    <w:rsid w:val="001E5000"/>
    <w:rsid w:val="001F2067"/>
    <w:rsid w:val="001F2246"/>
    <w:rsid w:val="001F3411"/>
    <w:rsid w:val="001F3B67"/>
    <w:rsid w:val="001F54B6"/>
    <w:rsid w:val="001F592B"/>
    <w:rsid w:val="00200B8E"/>
    <w:rsid w:val="002015B4"/>
    <w:rsid w:val="00203213"/>
    <w:rsid w:val="00204AE3"/>
    <w:rsid w:val="002063F8"/>
    <w:rsid w:val="002100A1"/>
    <w:rsid w:val="0021067E"/>
    <w:rsid w:val="00215CC8"/>
    <w:rsid w:val="00226186"/>
    <w:rsid w:val="00226D8C"/>
    <w:rsid w:val="00232167"/>
    <w:rsid w:val="00233C7D"/>
    <w:rsid w:val="00234309"/>
    <w:rsid w:val="00235404"/>
    <w:rsid w:val="00235BCE"/>
    <w:rsid w:val="00235FEB"/>
    <w:rsid w:val="002408FD"/>
    <w:rsid w:val="00240A5E"/>
    <w:rsid w:val="00240DB4"/>
    <w:rsid w:val="002455E2"/>
    <w:rsid w:val="002513C9"/>
    <w:rsid w:val="0025150D"/>
    <w:rsid w:val="00251660"/>
    <w:rsid w:val="002529F0"/>
    <w:rsid w:val="00253BE0"/>
    <w:rsid w:val="00253D59"/>
    <w:rsid w:val="00257413"/>
    <w:rsid w:val="00260049"/>
    <w:rsid w:val="0026044E"/>
    <w:rsid w:val="002615A5"/>
    <w:rsid w:val="00264F74"/>
    <w:rsid w:val="00265AE9"/>
    <w:rsid w:val="002674B3"/>
    <w:rsid w:val="00270AB2"/>
    <w:rsid w:val="00273567"/>
    <w:rsid w:val="00274537"/>
    <w:rsid w:val="00275723"/>
    <w:rsid w:val="00276035"/>
    <w:rsid w:val="0027762C"/>
    <w:rsid w:val="00282300"/>
    <w:rsid w:val="00285872"/>
    <w:rsid w:val="0029056B"/>
    <w:rsid w:val="00293093"/>
    <w:rsid w:val="00295DCC"/>
    <w:rsid w:val="00296E84"/>
    <w:rsid w:val="002971DC"/>
    <w:rsid w:val="002A1302"/>
    <w:rsid w:val="002A52AA"/>
    <w:rsid w:val="002A5E2D"/>
    <w:rsid w:val="002A7612"/>
    <w:rsid w:val="002A7E73"/>
    <w:rsid w:val="002B329B"/>
    <w:rsid w:val="002B40B6"/>
    <w:rsid w:val="002B55CB"/>
    <w:rsid w:val="002C1881"/>
    <w:rsid w:val="002C30D6"/>
    <w:rsid w:val="002C4D79"/>
    <w:rsid w:val="002C5E0F"/>
    <w:rsid w:val="002D6B52"/>
    <w:rsid w:val="002D6D41"/>
    <w:rsid w:val="002D70F9"/>
    <w:rsid w:val="002E20CC"/>
    <w:rsid w:val="002E3F35"/>
    <w:rsid w:val="002F2F50"/>
    <w:rsid w:val="002F3177"/>
    <w:rsid w:val="002F7BC4"/>
    <w:rsid w:val="00300E6B"/>
    <w:rsid w:val="00301767"/>
    <w:rsid w:val="00303535"/>
    <w:rsid w:val="0031148D"/>
    <w:rsid w:val="0032054C"/>
    <w:rsid w:val="00332EC4"/>
    <w:rsid w:val="0033638B"/>
    <w:rsid w:val="00336811"/>
    <w:rsid w:val="00340DD1"/>
    <w:rsid w:val="00341E76"/>
    <w:rsid w:val="00344709"/>
    <w:rsid w:val="0034494A"/>
    <w:rsid w:val="00346F8A"/>
    <w:rsid w:val="00350983"/>
    <w:rsid w:val="00351332"/>
    <w:rsid w:val="003538CE"/>
    <w:rsid w:val="00355C2C"/>
    <w:rsid w:val="003659C2"/>
    <w:rsid w:val="00365C0A"/>
    <w:rsid w:val="003710CB"/>
    <w:rsid w:val="00373F5C"/>
    <w:rsid w:val="00375D56"/>
    <w:rsid w:val="00376431"/>
    <w:rsid w:val="003807CC"/>
    <w:rsid w:val="00383EE8"/>
    <w:rsid w:val="0038487D"/>
    <w:rsid w:val="00384FD1"/>
    <w:rsid w:val="003932FF"/>
    <w:rsid w:val="00393ED6"/>
    <w:rsid w:val="00394545"/>
    <w:rsid w:val="003A67B3"/>
    <w:rsid w:val="003A7D68"/>
    <w:rsid w:val="003B084B"/>
    <w:rsid w:val="003C0159"/>
    <w:rsid w:val="003C05D4"/>
    <w:rsid w:val="003C060D"/>
    <w:rsid w:val="003C095F"/>
    <w:rsid w:val="003C0B01"/>
    <w:rsid w:val="003C218D"/>
    <w:rsid w:val="003C503A"/>
    <w:rsid w:val="003C5299"/>
    <w:rsid w:val="003D18F6"/>
    <w:rsid w:val="003D3AB5"/>
    <w:rsid w:val="003D41B1"/>
    <w:rsid w:val="003D6652"/>
    <w:rsid w:val="003D6A84"/>
    <w:rsid w:val="003D6DC1"/>
    <w:rsid w:val="003D72E5"/>
    <w:rsid w:val="003D7ED2"/>
    <w:rsid w:val="003E11C7"/>
    <w:rsid w:val="003E322A"/>
    <w:rsid w:val="003E3F6A"/>
    <w:rsid w:val="003E7542"/>
    <w:rsid w:val="003E75AE"/>
    <w:rsid w:val="003F50FA"/>
    <w:rsid w:val="003F7CB1"/>
    <w:rsid w:val="004055F3"/>
    <w:rsid w:val="00411C24"/>
    <w:rsid w:val="00413877"/>
    <w:rsid w:val="00416E81"/>
    <w:rsid w:val="00420986"/>
    <w:rsid w:val="00420D3B"/>
    <w:rsid w:val="00421DCA"/>
    <w:rsid w:val="00426CDF"/>
    <w:rsid w:val="00434D98"/>
    <w:rsid w:val="00436BC9"/>
    <w:rsid w:val="0043CBE6"/>
    <w:rsid w:val="00445714"/>
    <w:rsid w:val="00446529"/>
    <w:rsid w:val="00447C46"/>
    <w:rsid w:val="00464EAC"/>
    <w:rsid w:val="00470E31"/>
    <w:rsid w:val="0047149C"/>
    <w:rsid w:val="00472BD0"/>
    <w:rsid w:val="004876FA"/>
    <w:rsid w:val="00487C73"/>
    <w:rsid w:val="00490506"/>
    <w:rsid w:val="004916D1"/>
    <w:rsid w:val="00492886"/>
    <w:rsid w:val="004A0211"/>
    <w:rsid w:val="004A065D"/>
    <w:rsid w:val="004A1C59"/>
    <w:rsid w:val="004A3F7E"/>
    <w:rsid w:val="004A6CCF"/>
    <w:rsid w:val="004B1C54"/>
    <w:rsid w:val="004B27C6"/>
    <w:rsid w:val="004B4222"/>
    <w:rsid w:val="004B5AE6"/>
    <w:rsid w:val="004C15E0"/>
    <w:rsid w:val="004C76F8"/>
    <w:rsid w:val="004D26DC"/>
    <w:rsid w:val="004D327E"/>
    <w:rsid w:val="004D606A"/>
    <w:rsid w:val="004E0635"/>
    <w:rsid w:val="004E09FE"/>
    <w:rsid w:val="004E5C7D"/>
    <w:rsid w:val="004F0E53"/>
    <w:rsid w:val="004F3039"/>
    <w:rsid w:val="004F5C9D"/>
    <w:rsid w:val="004F6A13"/>
    <w:rsid w:val="004F6D26"/>
    <w:rsid w:val="004F7EF0"/>
    <w:rsid w:val="00501A95"/>
    <w:rsid w:val="005024AB"/>
    <w:rsid w:val="00503C9A"/>
    <w:rsid w:val="00506A7B"/>
    <w:rsid w:val="00506AA2"/>
    <w:rsid w:val="00507CB8"/>
    <w:rsid w:val="005100EC"/>
    <w:rsid w:val="00511275"/>
    <w:rsid w:val="00512B41"/>
    <w:rsid w:val="005130EA"/>
    <w:rsid w:val="005137CE"/>
    <w:rsid w:val="00515D20"/>
    <w:rsid w:val="005167B2"/>
    <w:rsid w:val="005171F8"/>
    <w:rsid w:val="00521C69"/>
    <w:rsid w:val="00522F8C"/>
    <w:rsid w:val="00525635"/>
    <w:rsid w:val="00530F02"/>
    <w:rsid w:val="0053317F"/>
    <w:rsid w:val="0053527F"/>
    <w:rsid w:val="0053667C"/>
    <w:rsid w:val="0053728C"/>
    <w:rsid w:val="00542E35"/>
    <w:rsid w:val="00545828"/>
    <w:rsid w:val="00546D01"/>
    <w:rsid w:val="00547CC9"/>
    <w:rsid w:val="00551242"/>
    <w:rsid w:val="0055335C"/>
    <w:rsid w:val="005549FC"/>
    <w:rsid w:val="005567E4"/>
    <w:rsid w:val="00563322"/>
    <w:rsid w:val="005636B4"/>
    <w:rsid w:val="00563ADF"/>
    <w:rsid w:val="00563B78"/>
    <w:rsid w:val="00566D6D"/>
    <w:rsid w:val="00570CFF"/>
    <w:rsid w:val="00571599"/>
    <w:rsid w:val="0057185C"/>
    <w:rsid w:val="005747A5"/>
    <w:rsid w:val="00577534"/>
    <w:rsid w:val="005779C9"/>
    <w:rsid w:val="0058174A"/>
    <w:rsid w:val="00583817"/>
    <w:rsid w:val="00587D50"/>
    <w:rsid w:val="005943F7"/>
    <w:rsid w:val="00595804"/>
    <w:rsid w:val="005A082C"/>
    <w:rsid w:val="005A39E4"/>
    <w:rsid w:val="005A5904"/>
    <w:rsid w:val="005B1513"/>
    <w:rsid w:val="005B3DC8"/>
    <w:rsid w:val="005B4AFB"/>
    <w:rsid w:val="005B5A65"/>
    <w:rsid w:val="005B7D5A"/>
    <w:rsid w:val="005C27DA"/>
    <w:rsid w:val="005C5388"/>
    <w:rsid w:val="005C55A4"/>
    <w:rsid w:val="005C5BA4"/>
    <w:rsid w:val="005C75F9"/>
    <w:rsid w:val="005D2A6B"/>
    <w:rsid w:val="005D3460"/>
    <w:rsid w:val="005D383B"/>
    <w:rsid w:val="005D52E5"/>
    <w:rsid w:val="005D68AF"/>
    <w:rsid w:val="005E39AD"/>
    <w:rsid w:val="005E5B1A"/>
    <w:rsid w:val="005E7F3E"/>
    <w:rsid w:val="005F0D98"/>
    <w:rsid w:val="00602205"/>
    <w:rsid w:val="00611719"/>
    <w:rsid w:val="00611B70"/>
    <w:rsid w:val="00617FCF"/>
    <w:rsid w:val="00622A39"/>
    <w:rsid w:val="00622B3F"/>
    <w:rsid w:val="006245C1"/>
    <w:rsid w:val="00626C43"/>
    <w:rsid w:val="00635309"/>
    <w:rsid w:val="00641D7B"/>
    <w:rsid w:val="00644DA7"/>
    <w:rsid w:val="00652402"/>
    <w:rsid w:val="006558A5"/>
    <w:rsid w:val="0066451B"/>
    <w:rsid w:val="00664DA6"/>
    <w:rsid w:val="0066502F"/>
    <w:rsid w:val="00670BA6"/>
    <w:rsid w:val="00673A68"/>
    <w:rsid w:val="0068102F"/>
    <w:rsid w:val="00682550"/>
    <w:rsid w:val="00690AB5"/>
    <w:rsid w:val="00695B10"/>
    <w:rsid w:val="006A50C3"/>
    <w:rsid w:val="006A5C6A"/>
    <w:rsid w:val="006B04BB"/>
    <w:rsid w:val="006B149E"/>
    <w:rsid w:val="006B2D72"/>
    <w:rsid w:val="006B48AE"/>
    <w:rsid w:val="006C0555"/>
    <w:rsid w:val="006D29E2"/>
    <w:rsid w:val="006D2F2E"/>
    <w:rsid w:val="006D71CF"/>
    <w:rsid w:val="006E12E8"/>
    <w:rsid w:val="006E1340"/>
    <w:rsid w:val="006F02F9"/>
    <w:rsid w:val="006F4A75"/>
    <w:rsid w:val="006F5F2E"/>
    <w:rsid w:val="006F68BE"/>
    <w:rsid w:val="00702C61"/>
    <w:rsid w:val="00711C71"/>
    <w:rsid w:val="007135F6"/>
    <w:rsid w:val="0071692B"/>
    <w:rsid w:val="0072515E"/>
    <w:rsid w:val="007304B3"/>
    <w:rsid w:val="00735A81"/>
    <w:rsid w:val="0073753C"/>
    <w:rsid w:val="007401EE"/>
    <w:rsid w:val="00741CFB"/>
    <w:rsid w:val="00745548"/>
    <w:rsid w:val="00747EEE"/>
    <w:rsid w:val="00750AA0"/>
    <w:rsid w:val="00753C1F"/>
    <w:rsid w:val="007545B7"/>
    <w:rsid w:val="00762ABB"/>
    <w:rsid w:val="007631A2"/>
    <w:rsid w:val="00772B44"/>
    <w:rsid w:val="00776BDB"/>
    <w:rsid w:val="00777BF4"/>
    <w:rsid w:val="00780F0B"/>
    <w:rsid w:val="007816A3"/>
    <w:rsid w:val="00783504"/>
    <w:rsid w:val="00784812"/>
    <w:rsid w:val="007850E2"/>
    <w:rsid w:val="007858B6"/>
    <w:rsid w:val="00786BE7"/>
    <w:rsid w:val="00786F39"/>
    <w:rsid w:val="00791072"/>
    <w:rsid w:val="007911CA"/>
    <w:rsid w:val="00791201"/>
    <w:rsid w:val="00792062"/>
    <w:rsid w:val="007966BC"/>
    <w:rsid w:val="007A13F0"/>
    <w:rsid w:val="007A5CD0"/>
    <w:rsid w:val="007A6174"/>
    <w:rsid w:val="007B087B"/>
    <w:rsid w:val="007B163B"/>
    <w:rsid w:val="007B27FD"/>
    <w:rsid w:val="007B3E8B"/>
    <w:rsid w:val="007B6DEA"/>
    <w:rsid w:val="007C5049"/>
    <w:rsid w:val="007C7876"/>
    <w:rsid w:val="007D1655"/>
    <w:rsid w:val="007D3903"/>
    <w:rsid w:val="007D6315"/>
    <w:rsid w:val="007E6539"/>
    <w:rsid w:val="007E7382"/>
    <w:rsid w:val="007F0E19"/>
    <w:rsid w:val="007F6F32"/>
    <w:rsid w:val="007F7663"/>
    <w:rsid w:val="007F76DB"/>
    <w:rsid w:val="00800D0C"/>
    <w:rsid w:val="008047F6"/>
    <w:rsid w:val="00805037"/>
    <w:rsid w:val="008056E4"/>
    <w:rsid w:val="00806516"/>
    <w:rsid w:val="00806A13"/>
    <w:rsid w:val="0081698A"/>
    <w:rsid w:val="00816C27"/>
    <w:rsid w:val="008175B0"/>
    <w:rsid w:val="008210D9"/>
    <w:rsid w:val="008217E9"/>
    <w:rsid w:val="00827A46"/>
    <w:rsid w:val="00833756"/>
    <w:rsid w:val="00833FF6"/>
    <w:rsid w:val="0083481B"/>
    <w:rsid w:val="00837CEC"/>
    <w:rsid w:val="00840CC6"/>
    <w:rsid w:val="00841107"/>
    <w:rsid w:val="0084502F"/>
    <w:rsid w:val="008464D5"/>
    <w:rsid w:val="00846515"/>
    <w:rsid w:val="0084745A"/>
    <w:rsid w:val="008476CF"/>
    <w:rsid w:val="00852916"/>
    <w:rsid w:val="00852A3D"/>
    <w:rsid w:val="008534FE"/>
    <w:rsid w:val="00853C91"/>
    <w:rsid w:val="00855191"/>
    <w:rsid w:val="00860376"/>
    <w:rsid w:val="008620E5"/>
    <w:rsid w:val="0087108D"/>
    <w:rsid w:val="00873979"/>
    <w:rsid w:val="00873D39"/>
    <w:rsid w:val="00875270"/>
    <w:rsid w:val="00881143"/>
    <w:rsid w:val="0088123F"/>
    <w:rsid w:val="00882FF2"/>
    <w:rsid w:val="008854EC"/>
    <w:rsid w:val="00885EFA"/>
    <w:rsid w:val="0088627D"/>
    <w:rsid w:val="008863E3"/>
    <w:rsid w:val="00886884"/>
    <w:rsid w:val="00891569"/>
    <w:rsid w:val="00891E8B"/>
    <w:rsid w:val="00894714"/>
    <w:rsid w:val="008959B2"/>
    <w:rsid w:val="008A201F"/>
    <w:rsid w:val="008A2CC6"/>
    <w:rsid w:val="008A2D56"/>
    <w:rsid w:val="008A4B10"/>
    <w:rsid w:val="008A7BB8"/>
    <w:rsid w:val="008A7DEE"/>
    <w:rsid w:val="008B260E"/>
    <w:rsid w:val="008C01F4"/>
    <w:rsid w:val="008C2209"/>
    <w:rsid w:val="008C2542"/>
    <w:rsid w:val="008C4220"/>
    <w:rsid w:val="008D148E"/>
    <w:rsid w:val="008D1D8B"/>
    <w:rsid w:val="008D48EE"/>
    <w:rsid w:val="008D6210"/>
    <w:rsid w:val="008D69E1"/>
    <w:rsid w:val="008E29BA"/>
    <w:rsid w:val="008F1EA0"/>
    <w:rsid w:val="00903F1A"/>
    <w:rsid w:val="00905F47"/>
    <w:rsid w:val="00906D46"/>
    <w:rsid w:val="0091333C"/>
    <w:rsid w:val="009133F7"/>
    <w:rsid w:val="009213D2"/>
    <w:rsid w:val="00921767"/>
    <w:rsid w:val="009220BA"/>
    <w:rsid w:val="00922BCD"/>
    <w:rsid w:val="00930736"/>
    <w:rsid w:val="00940534"/>
    <w:rsid w:val="009442DF"/>
    <w:rsid w:val="0094434A"/>
    <w:rsid w:val="00947F82"/>
    <w:rsid w:val="00964AF7"/>
    <w:rsid w:val="00966F36"/>
    <w:rsid w:val="0097229B"/>
    <w:rsid w:val="00974561"/>
    <w:rsid w:val="00975C25"/>
    <w:rsid w:val="009777BE"/>
    <w:rsid w:val="00981D9D"/>
    <w:rsid w:val="009826D0"/>
    <w:rsid w:val="00983D5D"/>
    <w:rsid w:val="00986930"/>
    <w:rsid w:val="009878F0"/>
    <w:rsid w:val="00995A71"/>
    <w:rsid w:val="00997628"/>
    <w:rsid w:val="009A56E1"/>
    <w:rsid w:val="009A685D"/>
    <w:rsid w:val="009A6E9F"/>
    <w:rsid w:val="009B5F8B"/>
    <w:rsid w:val="009C3171"/>
    <w:rsid w:val="009D3916"/>
    <w:rsid w:val="009D3CC0"/>
    <w:rsid w:val="009D51AD"/>
    <w:rsid w:val="009D5312"/>
    <w:rsid w:val="009D5519"/>
    <w:rsid w:val="009D68D8"/>
    <w:rsid w:val="009D6AC1"/>
    <w:rsid w:val="009E178C"/>
    <w:rsid w:val="009E45C2"/>
    <w:rsid w:val="009E496D"/>
    <w:rsid w:val="009E594A"/>
    <w:rsid w:val="009E5C0B"/>
    <w:rsid w:val="009F04A6"/>
    <w:rsid w:val="009F0515"/>
    <w:rsid w:val="009F395B"/>
    <w:rsid w:val="009F4903"/>
    <w:rsid w:val="00A009E7"/>
    <w:rsid w:val="00A01652"/>
    <w:rsid w:val="00A05701"/>
    <w:rsid w:val="00A06136"/>
    <w:rsid w:val="00A154E4"/>
    <w:rsid w:val="00A15A33"/>
    <w:rsid w:val="00A15E87"/>
    <w:rsid w:val="00A230DF"/>
    <w:rsid w:val="00A27911"/>
    <w:rsid w:val="00A338AB"/>
    <w:rsid w:val="00A40E6F"/>
    <w:rsid w:val="00A4213E"/>
    <w:rsid w:val="00A47ADD"/>
    <w:rsid w:val="00A51426"/>
    <w:rsid w:val="00A53292"/>
    <w:rsid w:val="00A557E9"/>
    <w:rsid w:val="00A562B1"/>
    <w:rsid w:val="00A5726B"/>
    <w:rsid w:val="00A60C4E"/>
    <w:rsid w:val="00A63319"/>
    <w:rsid w:val="00A634F1"/>
    <w:rsid w:val="00A70061"/>
    <w:rsid w:val="00A7027B"/>
    <w:rsid w:val="00A70732"/>
    <w:rsid w:val="00A74518"/>
    <w:rsid w:val="00A74DA3"/>
    <w:rsid w:val="00A75A77"/>
    <w:rsid w:val="00A7637F"/>
    <w:rsid w:val="00A82801"/>
    <w:rsid w:val="00A82D89"/>
    <w:rsid w:val="00A84FC7"/>
    <w:rsid w:val="00A97B7E"/>
    <w:rsid w:val="00AA1A99"/>
    <w:rsid w:val="00AA6475"/>
    <w:rsid w:val="00AB1469"/>
    <w:rsid w:val="00AB1F1A"/>
    <w:rsid w:val="00AB444C"/>
    <w:rsid w:val="00AB45CB"/>
    <w:rsid w:val="00AB61B6"/>
    <w:rsid w:val="00AC13AC"/>
    <w:rsid w:val="00AC2010"/>
    <w:rsid w:val="00AD3061"/>
    <w:rsid w:val="00AD3572"/>
    <w:rsid w:val="00AD5AD6"/>
    <w:rsid w:val="00AD5F0A"/>
    <w:rsid w:val="00AE00A9"/>
    <w:rsid w:val="00AE5334"/>
    <w:rsid w:val="00B005FC"/>
    <w:rsid w:val="00B01CEE"/>
    <w:rsid w:val="00B0438C"/>
    <w:rsid w:val="00B056C0"/>
    <w:rsid w:val="00B10BEF"/>
    <w:rsid w:val="00B114BC"/>
    <w:rsid w:val="00B13E86"/>
    <w:rsid w:val="00B15482"/>
    <w:rsid w:val="00B22FE6"/>
    <w:rsid w:val="00B265BE"/>
    <w:rsid w:val="00B26831"/>
    <w:rsid w:val="00B30E08"/>
    <w:rsid w:val="00B3393B"/>
    <w:rsid w:val="00B45EB9"/>
    <w:rsid w:val="00B471AD"/>
    <w:rsid w:val="00B5265D"/>
    <w:rsid w:val="00B528D1"/>
    <w:rsid w:val="00B54F3A"/>
    <w:rsid w:val="00B56087"/>
    <w:rsid w:val="00B5611A"/>
    <w:rsid w:val="00B60D1F"/>
    <w:rsid w:val="00B62A09"/>
    <w:rsid w:val="00B62B94"/>
    <w:rsid w:val="00B63E78"/>
    <w:rsid w:val="00B64A17"/>
    <w:rsid w:val="00B712C6"/>
    <w:rsid w:val="00B8056F"/>
    <w:rsid w:val="00B8093B"/>
    <w:rsid w:val="00B95D5D"/>
    <w:rsid w:val="00BA081E"/>
    <w:rsid w:val="00BA3455"/>
    <w:rsid w:val="00BA77A4"/>
    <w:rsid w:val="00BB2C39"/>
    <w:rsid w:val="00BBD4CD"/>
    <w:rsid w:val="00BD52AA"/>
    <w:rsid w:val="00BD6E30"/>
    <w:rsid w:val="00BD6E6F"/>
    <w:rsid w:val="00BE1E7C"/>
    <w:rsid w:val="00BE4201"/>
    <w:rsid w:val="00BE5904"/>
    <w:rsid w:val="00BE7467"/>
    <w:rsid w:val="00BF53B9"/>
    <w:rsid w:val="00BF57E6"/>
    <w:rsid w:val="00BF5CA1"/>
    <w:rsid w:val="00BF60B9"/>
    <w:rsid w:val="00C03936"/>
    <w:rsid w:val="00C0634D"/>
    <w:rsid w:val="00C0703D"/>
    <w:rsid w:val="00C07065"/>
    <w:rsid w:val="00C11EEE"/>
    <w:rsid w:val="00C125A5"/>
    <w:rsid w:val="00C136E2"/>
    <w:rsid w:val="00C137F2"/>
    <w:rsid w:val="00C139BC"/>
    <w:rsid w:val="00C1684C"/>
    <w:rsid w:val="00C17F8F"/>
    <w:rsid w:val="00C26633"/>
    <w:rsid w:val="00C26D14"/>
    <w:rsid w:val="00C34761"/>
    <w:rsid w:val="00C45247"/>
    <w:rsid w:val="00C51722"/>
    <w:rsid w:val="00C521B6"/>
    <w:rsid w:val="00C52923"/>
    <w:rsid w:val="00C62060"/>
    <w:rsid w:val="00C6309B"/>
    <w:rsid w:val="00C64CB8"/>
    <w:rsid w:val="00C66CF3"/>
    <w:rsid w:val="00C7459F"/>
    <w:rsid w:val="00C74F0D"/>
    <w:rsid w:val="00C83598"/>
    <w:rsid w:val="00C837BD"/>
    <w:rsid w:val="00C84184"/>
    <w:rsid w:val="00C86DBA"/>
    <w:rsid w:val="00C93150"/>
    <w:rsid w:val="00CA2FBF"/>
    <w:rsid w:val="00CA7A4D"/>
    <w:rsid w:val="00CAF1FF"/>
    <w:rsid w:val="00CB3026"/>
    <w:rsid w:val="00CC2775"/>
    <w:rsid w:val="00CC4C97"/>
    <w:rsid w:val="00CC52A5"/>
    <w:rsid w:val="00CC72E5"/>
    <w:rsid w:val="00CC79A6"/>
    <w:rsid w:val="00CD16E0"/>
    <w:rsid w:val="00CD3176"/>
    <w:rsid w:val="00CD5A48"/>
    <w:rsid w:val="00CE065D"/>
    <w:rsid w:val="00CE1375"/>
    <w:rsid w:val="00CE2808"/>
    <w:rsid w:val="00CE39B5"/>
    <w:rsid w:val="00CE3A08"/>
    <w:rsid w:val="00CF00AC"/>
    <w:rsid w:val="00CF2BEC"/>
    <w:rsid w:val="00CF526C"/>
    <w:rsid w:val="00CF5DEF"/>
    <w:rsid w:val="00CF6184"/>
    <w:rsid w:val="00D01FBE"/>
    <w:rsid w:val="00D04C8C"/>
    <w:rsid w:val="00D11B84"/>
    <w:rsid w:val="00D129EF"/>
    <w:rsid w:val="00D149A1"/>
    <w:rsid w:val="00D17DD7"/>
    <w:rsid w:val="00D2057C"/>
    <w:rsid w:val="00D21A06"/>
    <w:rsid w:val="00D225EA"/>
    <w:rsid w:val="00D269DE"/>
    <w:rsid w:val="00D26E06"/>
    <w:rsid w:val="00D308EA"/>
    <w:rsid w:val="00D30A8C"/>
    <w:rsid w:val="00D31236"/>
    <w:rsid w:val="00D32065"/>
    <w:rsid w:val="00D32113"/>
    <w:rsid w:val="00D32E12"/>
    <w:rsid w:val="00D354D7"/>
    <w:rsid w:val="00D40349"/>
    <w:rsid w:val="00D40722"/>
    <w:rsid w:val="00D4086D"/>
    <w:rsid w:val="00D42018"/>
    <w:rsid w:val="00D54F30"/>
    <w:rsid w:val="00D55B3B"/>
    <w:rsid w:val="00D561CE"/>
    <w:rsid w:val="00D5686F"/>
    <w:rsid w:val="00D60D49"/>
    <w:rsid w:val="00D631DD"/>
    <w:rsid w:val="00D63D63"/>
    <w:rsid w:val="00D76914"/>
    <w:rsid w:val="00D76B11"/>
    <w:rsid w:val="00D773BA"/>
    <w:rsid w:val="00D828A0"/>
    <w:rsid w:val="00D84D64"/>
    <w:rsid w:val="00D85973"/>
    <w:rsid w:val="00D859D8"/>
    <w:rsid w:val="00D864BE"/>
    <w:rsid w:val="00D900D3"/>
    <w:rsid w:val="00D93AE0"/>
    <w:rsid w:val="00D93DDC"/>
    <w:rsid w:val="00D95BAF"/>
    <w:rsid w:val="00D95C41"/>
    <w:rsid w:val="00DA14C3"/>
    <w:rsid w:val="00DA4997"/>
    <w:rsid w:val="00DB1207"/>
    <w:rsid w:val="00DB27BE"/>
    <w:rsid w:val="00DB311E"/>
    <w:rsid w:val="00DB3EFC"/>
    <w:rsid w:val="00DB41D4"/>
    <w:rsid w:val="00DB48F2"/>
    <w:rsid w:val="00DB61D8"/>
    <w:rsid w:val="00DB63E8"/>
    <w:rsid w:val="00DB7778"/>
    <w:rsid w:val="00DC2502"/>
    <w:rsid w:val="00DC5452"/>
    <w:rsid w:val="00DC61F4"/>
    <w:rsid w:val="00DC62DA"/>
    <w:rsid w:val="00DC70B2"/>
    <w:rsid w:val="00DC796D"/>
    <w:rsid w:val="00DD04B7"/>
    <w:rsid w:val="00DD2ED2"/>
    <w:rsid w:val="00DD743E"/>
    <w:rsid w:val="00DE1288"/>
    <w:rsid w:val="00DE4B03"/>
    <w:rsid w:val="00DE4C62"/>
    <w:rsid w:val="00DF3F26"/>
    <w:rsid w:val="00DF4EC5"/>
    <w:rsid w:val="00DF70E6"/>
    <w:rsid w:val="00DF7E35"/>
    <w:rsid w:val="00E065A4"/>
    <w:rsid w:val="00E07833"/>
    <w:rsid w:val="00E07E8D"/>
    <w:rsid w:val="00E14A81"/>
    <w:rsid w:val="00E16C47"/>
    <w:rsid w:val="00E173AC"/>
    <w:rsid w:val="00E20A6E"/>
    <w:rsid w:val="00E2243E"/>
    <w:rsid w:val="00E23715"/>
    <w:rsid w:val="00E262C8"/>
    <w:rsid w:val="00E267B4"/>
    <w:rsid w:val="00E31F1F"/>
    <w:rsid w:val="00E460D9"/>
    <w:rsid w:val="00E5298C"/>
    <w:rsid w:val="00E53C96"/>
    <w:rsid w:val="00E6097D"/>
    <w:rsid w:val="00E60C86"/>
    <w:rsid w:val="00E6340D"/>
    <w:rsid w:val="00E675D5"/>
    <w:rsid w:val="00E716F0"/>
    <w:rsid w:val="00E73372"/>
    <w:rsid w:val="00E75889"/>
    <w:rsid w:val="00E761C4"/>
    <w:rsid w:val="00E81B92"/>
    <w:rsid w:val="00E87E55"/>
    <w:rsid w:val="00E900DB"/>
    <w:rsid w:val="00E91030"/>
    <w:rsid w:val="00E92DB7"/>
    <w:rsid w:val="00E9320A"/>
    <w:rsid w:val="00E9322A"/>
    <w:rsid w:val="00E93A0A"/>
    <w:rsid w:val="00E94582"/>
    <w:rsid w:val="00E94C8D"/>
    <w:rsid w:val="00E94D1A"/>
    <w:rsid w:val="00E952A3"/>
    <w:rsid w:val="00E9605B"/>
    <w:rsid w:val="00E96B87"/>
    <w:rsid w:val="00EA0126"/>
    <w:rsid w:val="00EA1B65"/>
    <w:rsid w:val="00EA38F0"/>
    <w:rsid w:val="00EA5A99"/>
    <w:rsid w:val="00EB0841"/>
    <w:rsid w:val="00EB6994"/>
    <w:rsid w:val="00EB71FD"/>
    <w:rsid w:val="00EC17E2"/>
    <w:rsid w:val="00EC3B70"/>
    <w:rsid w:val="00EC3CDD"/>
    <w:rsid w:val="00EC429B"/>
    <w:rsid w:val="00EC49A9"/>
    <w:rsid w:val="00ED10F9"/>
    <w:rsid w:val="00ED12AF"/>
    <w:rsid w:val="00ED4260"/>
    <w:rsid w:val="00ED75D7"/>
    <w:rsid w:val="00EE5246"/>
    <w:rsid w:val="00EE6718"/>
    <w:rsid w:val="00EE6D25"/>
    <w:rsid w:val="00EF22A3"/>
    <w:rsid w:val="00EF2AD8"/>
    <w:rsid w:val="00EF3CE0"/>
    <w:rsid w:val="00F008AA"/>
    <w:rsid w:val="00F014A9"/>
    <w:rsid w:val="00F0277E"/>
    <w:rsid w:val="00F031B2"/>
    <w:rsid w:val="00F058C1"/>
    <w:rsid w:val="00F108EA"/>
    <w:rsid w:val="00F10C5E"/>
    <w:rsid w:val="00F11AF6"/>
    <w:rsid w:val="00F148C5"/>
    <w:rsid w:val="00F16DDE"/>
    <w:rsid w:val="00F21BE1"/>
    <w:rsid w:val="00F23131"/>
    <w:rsid w:val="00F24604"/>
    <w:rsid w:val="00F25A18"/>
    <w:rsid w:val="00F3401B"/>
    <w:rsid w:val="00F35032"/>
    <w:rsid w:val="00F41667"/>
    <w:rsid w:val="00F4726A"/>
    <w:rsid w:val="00F47D93"/>
    <w:rsid w:val="00F52319"/>
    <w:rsid w:val="00F52FE6"/>
    <w:rsid w:val="00F54690"/>
    <w:rsid w:val="00F56038"/>
    <w:rsid w:val="00F579B9"/>
    <w:rsid w:val="00F65E64"/>
    <w:rsid w:val="00F706ED"/>
    <w:rsid w:val="00F72996"/>
    <w:rsid w:val="00F751DE"/>
    <w:rsid w:val="00F75607"/>
    <w:rsid w:val="00F75EA0"/>
    <w:rsid w:val="00F82B9A"/>
    <w:rsid w:val="00F83C83"/>
    <w:rsid w:val="00F87E69"/>
    <w:rsid w:val="00F94121"/>
    <w:rsid w:val="00F958A6"/>
    <w:rsid w:val="00F958F1"/>
    <w:rsid w:val="00F96CC3"/>
    <w:rsid w:val="00F97587"/>
    <w:rsid w:val="00F978DA"/>
    <w:rsid w:val="00FA41DA"/>
    <w:rsid w:val="00FA4F2F"/>
    <w:rsid w:val="00FA590C"/>
    <w:rsid w:val="00FB0FD4"/>
    <w:rsid w:val="00FB76D4"/>
    <w:rsid w:val="00FC3659"/>
    <w:rsid w:val="00FC6F9C"/>
    <w:rsid w:val="00FC748C"/>
    <w:rsid w:val="00FC776F"/>
    <w:rsid w:val="00FC7FAC"/>
    <w:rsid w:val="00FD043A"/>
    <w:rsid w:val="00FD2A72"/>
    <w:rsid w:val="00FD429D"/>
    <w:rsid w:val="00FD4409"/>
    <w:rsid w:val="00FD48CB"/>
    <w:rsid w:val="00FE3057"/>
    <w:rsid w:val="00FE3EA9"/>
    <w:rsid w:val="00FE6916"/>
    <w:rsid w:val="00FE6CEF"/>
    <w:rsid w:val="00FF136F"/>
    <w:rsid w:val="00FF2F3C"/>
    <w:rsid w:val="00FF4606"/>
    <w:rsid w:val="00FF4E78"/>
    <w:rsid w:val="0132CFD9"/>
    <w:rsid w:val="0138F684"/>
    <w:rsid w:val="013E9671"/>
    <w:rsid w:val="0142D6EC"/>
    <w:rsid w:val="0145A42E"/>
    <w:rsid w:val="0187789A"/>
    <w:rsid w:val="018A7250"/>
    <w:rsid w:val="018C8830"/>
    <w:rsid w:val="01979DD3"/>
    <w:rsid w:val="01D2BA8D"/>
    <w:rsid w:val="01EB099E"/>
    <w:rsid w:val="0200E0F3"/>
    <w:rsid w:val="020E7B17"/>
    <w:rsid w:val="0216AC7A"/>
    <w:rsid w:val="0217F3F3"/>
    <w:rsid w:val="022DB021"/>
    <w:rsid w:val="0240FEC4"/>
    <w:rsid w:val="024105FB"/>
    <w:rsid w:val="0246A267"/>
    <w:rsid w:val="024B4AA2"/>
    <w:rsid w:val="024D973D"/>
    <w:rsid w:val="025C6584"/>
    <w:rsid w:val="026B6406"/>
    <w:rsid w:val="02B0BE22"/>
    <w:rsid w:val="02BFD7BA"/>
    <w:rsid w:val="02E310F6"/>
    <w:rsid w:val="02E956BF"/>
    <w:rsid w:val="031EB094"/>
    <w:rsid w:val="032FF43C"/>
    <w:rsid w:val="03321E38"/>
    <w:rsid w:val="033565C5"/>
    <w:rsid w:val="0337AF6F"/>
    <w:rsid w:val="033A7F25"/>
    <w:rsid w:val="033BB397"/>
    <w:rsid w:val="03536E34"/>
    <w:rsid w:val="036B06A6"/>
    <w:rsid w:val="037293BA"/>
    <w:rsid w:val="038BACB3"/>
    <w:rsid w:val="039B0164"/>
    <w:rsid w:val="039D0AB6"/>
    <w:rsid w:val="039F478A"/>
    <w:rsid w:val="03A6930C"/>
    <w:rsid w:val="03AE7F6E"/>
    <w:rsid w:val="03C7B0BC"/>
    <w:rsid w:val="03D75AF3"/>
    <w:rsid w:val="03DE0A4A"/>
    <w:rsid w:val="03FA0E1C"/>
    <w:rsid w:val="041FBD0E"/>
    <w:rsid w:val="042E8290"/>
    <w:rsid w:val="043E9B4E"/>
    <w:rsid w:val="0445FBCA"/>
    <w:rsid w:val="046890AB"/>
    <w:rsid w:val="046DEA80"/>
    <w:rsid w:val="04797EC1"/>
    <w:rsid w:val="047A1EB0"/>
    <w:rsid w:val="04824770"/>
    <w:rsid w:val="049A8675"/>
    <w:rsid w:val="04B98772"/>
    <w:rsid w:val="04CC979D"/>
    <w:rsid w:val="04FA539C"/>
    <w:rsid w:val="04FBF2B3"/>
    <w:rsid w:val="050514F6"/>
    <w:rsid w:val="050E1DF4"/>
    <w:rsid w:val="0529BAE0"/>
    <w:rsid w:val="0550B729"/>
    <w:rsid w:val="0552E5A5"/>
    <w:rsid w:val="0565642B"/>
    <w:rsid w:val="0569DD43"/>
    <w:rsid w:val="0599F0DE"/>
    <w:rsid w:val="05BF70E4"/>
    <w:rsid w:val="05D15719"/>
    <w:rsid w:val="05D8893E"/>
    <w:rsid w:val="05DD929D"/>
    <w:rsid w:val="05E47B73"/>
    <w:rsid w:val="05E9CF37"/>
    <w:rsid w:val="05EC3446"/>
    <w:rsid w:val="05ED087A"/>
    <w:rsid w:val="060E8A21"/>
    <w:rsid w:val="0618C9F1"/>
    <w:rsid w:val="06200455"/>
    <w:rsid w:val="0621C293"/>
    <w:rsid w:val="06270B50"/>
    <w:rsid w:val="06462F65"/>
    <w:rsid w:val="064D2532"/>
    <w:rsid w:val="068E5B07"/>
    <w:rsid w:val="0707CD32"/>
    <w:rsid w:val="071AFEBA"/>
    <w:rsid w:val="0730C178"/>
    <w:rsid w:val="07392788"/>
    <w:rsid w:val="074271E5"/>
    <w:rsid w:val="07541CD3"/>
    <w:rsid w:val="0754E105"/>
    <w:rsid w:val="0755B1BA"/>
    <w:rsid w:val="07660EC6"/>
    <w:rsid w:val="077A1F61"/>
    <w:rsid w:val="07879429"/>
    <w:rsid w:val="0796ADBA"/>
    <w:rsid w:val="07AB54E8"/>
    <w:rsid w:val="07B7E0B8"/>
    <w:rsid w:val="07C81587"/>
    <w:rsid w:val="07EBABE1"/>
    <w:rsid w:val="080E30F8"/>
    <w:rsid w:val="08139839"/>
    <w:rsid w:val="082B8232"/>
    <w:rsid w:val="08483251"/>
    <w:rsid w:val="08483F5B"/>
    <w:rsid w:val="0849A514"/>
    <w:rsid w:val="086EDA42"/>
    <w:rsid w:val="08849105"/>
    <w:rsid w:val="088E5B71"/>
    <w:rsid w:val="08906689"/>
    <w:rsid w:val="08B222E9"/>
    <w:rsid w:val="08C542D6"/>
    <w:rsid w:val="08D56460"/>
    <w:rsid w:val="08EB8676"/>
    <w:rsid w:val="08FA9930"/>
    <w:rsid w:val="09061DF7"/>
    <w:rsid w:val="090A975D"/>
    <w:rsid w:val="090AADE5"/>
    <w:rsid w:val="0922ED43"/>
    <w:rsid w:val="09323AD1"/>
    <w:rsid w:val="093DA7BA"/>
    <w:rsid w:val="09476700"/>
    <w:rsid w:val="095A62BB"/>
    <w:rsid w:val="09649719"/>
    <w:rsid w:val="099BF064"/>
    <w:rsid w:val="09B11DD0"/>
    <w:rsid w:val="09BDE8CE"/>
    <w:rsid w:val="09C3C866"/>
    <w:rsid w:val="09CB19F6"/>
    <w:rsid w:val="09DBEA46"/>
    <w:rsid w:val="09E88B11"/>
    <w:rsid w:val="09EE9D96"/>
    <w:rsid w:val="0A447968"/>
    <w:rsid w:val="0A450C09"/>
    <w:rsid w:val="0A4C1606"/>
    <w:rsid w:val="0A873CB7"/>
    <w:rsid w:val="0A8996A5"/>
    <w:rsid w:val="0AB997DD"/>
    <w:rsid w:val="0AC203E6"/>
    <w:rsid w:val="0AD0DCE0"/>
    <w:rsid w:val="0AE6F23A"/>
    <w:rsid w:val="0AFEC66B"/>
    <w:rsid w:val="0B2950AD"/>
    <w:rsid w:val="0B58C931"/>
    <w:rsid w:val="0B840165"/>
    <w:rsid w:val="0B841449"/>
    <w:rsid w:val="0B895B47"/>
    <w:rsid w:val="0BA1F3DA"/>
    <w:rsid w:val="0BA8C6F1"/>
    <w:rsid w:val="0BAB4D14"/>
    <w:rsid w:val="0BAFC244"/>
    <w:rsid w:val="0BB27062"/>
    <w:rsid w:val="0BBEDF13"/>
    <w:rsid w:val="0BC09EF2"/>
    <w:rsid w:val="0BE14924"/>
    <w:rsid w:val="0BEB820D"/>
    <w:rsid w:val="0C01386D"/>
    <w:rsid w:val="0C11A991"/>
    <w:rsid w:val="0C16197A"/>
    <w:rsid w:val="0C460BAE"/>
    <w:rsid w:val="0C4E4789"/>
    <w:rsid w:val="0C5D5109"/>
    <w:rsid w:val="0C5E727E"/>
    <w:rsid w:val="0C64658F"/>
    <w:rsid w:val="0C73CE3F"/>
    <w:rsid w:val="0C8B1477"/>
    <w:rsid w:val="0CBB1B49"/>
    <w:rsid w:val="0CCB1C9C"/>
    <w:rsid w:val="0CCD50F5"/>
    <w:rsid w:val="0CD3D2C5"/>
    <w:rsid w:val="0CD82D15"/>
    <w:rsid w:val="0CD8606C"/>
    <w:rsid w:val="0CEEA770"/>
    <w:rsid w:val="0CFAB38A"/>
    <w:rsid w:val="0D030111"/>
    <w:rsid w:val="0D03AAF8"/>
    <w:rsid w:val="0D346A4B"/>
    <w:rsid w:val="0D3B90E4"/>
    <w:rsid w:val="0D3FBEF0"/>
    <w:rsid w:val="0D43D67A"/>
    <w:rsid w:val="0D448972"/>
    <w:rsid w:val="0D45458B"/>
    <w:rsid w:val="0D7D6CA2"/>
    <w:rsid w:val="0D7E7D1F"/>
    <w:rsid w:val="0DA009AC"/>
    <w:rsid w:val="0E0F4515"/>
    <w:rsid w:val="0E140A79"/>
    <w:rsid w:val="0E40B1CF"/>
    <w:rsid w:val="0E42534F"/>
    <w:rsid w:val="0E781074"/>
    <w:rsid w:val="0E78C8F0"/>
    <w:rsid w:val="0E7B25D4"/>
    <w:rsid w:val="0E81B22E"/>
    <w:rsid w:val="0E82B51D"/>
    <w:rsid w:val="0E93CC2F"/>
    <w:rsid w:val="0E97BF3A"/>
    <w:rsid w:val="0EB750B9"/>
    <w:rsid w:val="0EBBD34B"/>
    <w:rsid w:val="0EC8BDB6"/>
    <w:rsid w:val="0ED0416F"/>
    <w:rsid w:val="0EE1A07E"/>
    <w:rsid w:val="0EE624A0"/>
    <w:rsid w:val="0EF34B56"/>
    <w:rsid w:val="0EF73B9A"/>
    <w:rsid w:val="0EFCD551"/>
    <w:rsid w:val="0F315EB9"/>
    <w:rsid w:val="0F323BA3"/>
    <w:rsid w:val="0F5A2D81"/>
    <w:rsid w:val="0F60A3F8"/>
    <w:rsid w:val="0F6705C1"/>
    <w:rsid w:val="0F6FC172"/>
    <w:rsid w:val="0F79163F"/>
    <w:rsid w:val="0F8AE894"/>
    <w:rsid w:val="0F8DF36D"/>
    <w:rsid w:val="0F8F0480"/>
    <w:rsid w:val="0FA990FD"/>
    <w:rsid w:val="0FB4F1EE"/>
    <w:rsid w:val="0FBF4A20"/>
    <w:rsid w:val="0FD59AF5"/>
    <w:rsid w:val="0FDB61A0"/>
    <w:rsid w:val="0FF99E59"/>
    <w:rsid w:val="1001D921"/>
    <w:rsid w:val="102919B2"/>
    <w:rsid w:val="102932D6"/>
    <w:rsid w:val="1031A1AA"/>
    <w:rsid w:val="1033A263"/>
    <w:rsid w:val="105D76A0"/>
    <w:rsid w:val="10868BF4"/>
    <w:rsid w:val="109A8216"/>
    <w:rsid w:val="109CDF96"/>
    <w:rsid w:val="10AF7B14"/>
    <w:rsid w:val="10B12C11"/>
    <w:rsid w:val="10B8116E"/>
    <w:rsid w:val="10C93B02"/>
    <w:rsid w:val="10E8144C"/>
    <w:rsid w:val="10EFE083"/>
    <w:rsid w:val="11058FB3"/>
    <w:rsid w:val="1120E868"/>
    <w:rsid w:val="11483372"/>
    <w:rsid w:val="114AC9CC"/>
    <w:rsid w:val="115373FB"/>
    <w:rsid w:val="11660F0D"/>
    <w:rsid w:val="117C74EC"/>
    <w:rsid w:val="118254A4"/>
    <w:rsid w:val="11857865"/>
    <w:rsid w:val="1199681A"/>
    <w:rsid w:val="119B5972"/>
    <w:rsid w:val="119C8AE7"/>
    <w:rsid w:val="11AD4F29"/>
    <w:rsid w:val="11BDD208"/>
    <w:rsid w:val="11D168A4"/>
    <w:rsid w:val="12041DC2"/>
    <w:rsid w:val="1204EE9F"/>
    <w:rsid w:val="12080270"/>
    <w:rsid w:val="121C1272"/>
    <w:rsid w:val="121F1C47"/>
    <w:rsid w:val="1220DB24"/>
    <w:rsid w:val="1226AA23"/>
    <w:rsid w:val="123B7FDE"/>
    <w:rsid w:val="124B6B0A"/>
    <w:rsid w:val="12684461"/>
    <w:rsid w:val="128C98F2"/>
    <w:rsid w:val="12903764"/>
    <w:rsid w:val="12B352E5"/>
    <w:rsid w:val="12CC5033"/>
    <w:rsid w:val="12E89743"/>
    <w:rsid w:val="12EBCA21"/>
    <w:rsid w:val="12EDB2A7"/>
    <w:rsid w:val="12EE3243"/>
    <w:rsid w:val="12F35950"/>
    <w:rsid w:val="12F436D8"/>
    <w:rsid w:val="12FDF59F"/>
    <w:rsid w:val="130557D2"/>
    <w:rsid w:val="1323AB39"/>
    <w:rsid w:val="132C1E61"/>
    <w:rsid w:val="132CBA28"/>
    <w:rsid w:val="13554FE8"/>
    <w:rsid w:val="1364C190"/>
    <w:rsid w:val="136DA3C6"/>
    <w:rsid w:val="136DDEA1"/>
    <w:rsid w:val="13895A06"/>
    <w:rsid w:val="138F6713"/>
    <w:rsid w:val="1396DF7F"/>
    <w:rsid w:val="13A066C0"/>
    <w:rsid w:val="13B06FD7"/>
    <w:rsid w:val="13C6D91D"/>
    <w:rsid w:val="13D5E420"/>
    <w:rsid w:val="13DCB3F6"/>
    <w:rsid w:val="1403B3D2"/>
    <w:rsid w:val="1407E07C"/>
    <w:rsid w:val="141D8749"/>
    <w:rsid w:val="142437C4"/>
    <w:rsid w:val="142E5FFE"/>
    <w:rsid w:val="143B69A7"/>
    <w:rsid w:val="1453678C"/>
    <w:rsid w:val="14552CCD"/>
    <w:rsid w:val="1462462E"/>
    <w:rsid w:val="1470857C"/>
    <w:rsid w:val="14759A6D"/>
    <w:rsid w:val="147E184E"/>
    <w:rsid w:val="148464B5"/>
    <w:rsid w:val="149CBAB7"/>
    <w:rsid w:val="14A31621"/>
    <w:rsid w:val="14A5ED72"/>
    <w:rsid w:val="14B59F43"/>
    <w:rsid w:val="14BBCBC0"/>
    <w:rsid w:val="14CE45CB"/>
    <w:rsid w:val="14D52263"/>
    <w:rsid w:val="14D60445"/>
    <w:rsid w:val="14EDC9A0"/>
    <w:rsid w:val="14FBD4F3"/>
    <w:rsid w:val="14FDDAE7"/>
    <w:rsid w:val="1501F91A"/>
    <w:rsid w:val="15147EDB"/>
    <w:rsid w:val="151DF2EB"/>
    <w:rsid w:val="151E1F41"/>
    <w:rsid w:val="1523EA03"/>
    <w:rsid w:val="1525F94E"/>
    <w:rsid w:val="15610DFA"/>
    <w:rsid w:val="157158B2"/>
    <w:rsid w:val="15749E92"/>
    <w:rsid w:val="157BC6B9"/>
    <w:rsid w:val="157F2282"/>
    <w:rsid w:val="15879CDC"/>
    <w:rsid w:val="15891FAE"/>
    <w:rsid w:val="1592EAB6"/>
    <w:rsid w:val="15A1846E"/>
    <w:rsid w:val="15AC7A7E"/>
    <w:rsid w:val="15B17008"/>
    <w:rsid w:val="15B86E7E"/>
    <w:rsid w:val="15C40AD8"/>
    <w:rsid w:val="15C640D7"/>
    <w:rsid w:val="15DA0B93"/>
    <w:rsid w:val="15F56793"/>
    <w:rsid w:val="15F6D6C4"/>
    <w:rsid w:val="1635A6E5"/>
    <w:rsid w:val="163AB260"/>
    <w:rsid w:val="163D8772"/>
    <w:rsid w:val="16639130"/>
    <w:rsid w:val="167D8230"/>
    <w:rsid w:val="1684913D"/>
    <w:rsid w:val="1686E4FE"/>
    <w:rsid w:val="16A25332"/>
    <w:rsid w:val="16BDD6FA"/>
    <w:rsid w:val="16C1EA68"/>
    <w:rsid w:val="16C2E061"/>
    <w:rsid w:val="16D09CE8"/>
    <w:rsid w:val="16DA8B3A"/>
    <w:rsid w:val="16DC8589"/>
    <w:rsid w:val="16E9614E"/>
    <w:rsid w:val="16EF0FB5"/>
    <w:rsid w:val="16F962E5"/>
    <w:rsid w:val="16FAB42C"/>
    <w:rsid w:val="170A8251"/>
    <w:rsid w:val="170E8E51"/>
    <w:rsid w:val="171DA02B"/>
    <w:rsid w:val="1733FD49"/>
    <w:rsid w:val="173861D3"/>
    <w:rsid w:val="1782723A"/>
    <w:rsid w:val="178C549D"/>
    <w:rsid w:val="1798A9B7"/>
    <w:rsid w:val="17AB54B6"/>
    <w:rsid w:val="17B8F80E"/>
    <w:rsid w:val="17BFC335"/>
    <w:rsid w:val="17D5AC45"/>
    <w:rsid w:val="17DBB693"/>
    <w:rsid w:val="17DBDECF"/>
    <w:rsid w:val="17F5EB94"/>
    <w:rsid w:val="17F6AB1D"/>
    <w:rsid w:val="18167013"/>
    <w:rsid w:val="18284FA5"/>
    <w:rsid w:val="1829987E"/>
    <w:rsid w:val="182F6BC9"/>
    <w:rsid w:val="18456DFE"/>
    <w:rsid w:val="18591313"/>
    <w:rsid w:val="1860ED78"/>
    <w:rsid w:val="1870BD5D"/>
    <w:rsid w:val="1872B5D0"/>
    <w:rsid w:val="1874F547"/>
    <w:rsid w:val="187B31C6"/>
    <w:rsid w:val="188CB6D9"/>
    <w:rsid w:val="1891EDE7"/>
    <w:rsid w:val="18926493"/>
    <w:rsid w:val="189B2D45"/>
    <w:rsid w:val="18A4EFA6"/>
    <w:rsid w:val="18BA9FB2"/>
    <w:rsid w:val="18CCAA9A"/>
    <w:rsid w:val="18DDBAEB"/>
    <w:rsid w:val="18E1FAE3"/>
    <w:rsid w:val="18E39CEF"/>
    <w:rsid w:val="19122DF7"/>
    <w:rsid w:val="1913B499"/>
    <w:rsid w:val="192937AB"/>
    <w:rsid w:val="19332F33"/>
    <w:rsid w:val="19571BE4"/>
    <w:rsid w:val="19586E60"/>
    <w:rsid w:val="1985B226"/>
    <w:rsid w:val="199DBB97"/>
    <w:rsid w:val="19B7A629"/>
    <w:rsid w:val="19B87A50"/>
    <w:rsid w:val="19C50A6C"/>
    <w:rsid w:val="19D4EE71"/>
    <w:rsid w:val="19DA54FF"/>
    <w:rsid w:val="1A0B3088"/>
    <w:rsid w:val="1A1973E0"/>
    <w:rsid w:val="1A2B0081"/>
    <w:rsid w:val="1A2BCB43"/>
    <w:rsid w:val="1A38636D"/>
    <w:rsid w:val="1A41A274"/>
    <w:rsid w:val="1A620363"/>
    <w:rsid w:val="1A6B529E"/>
    <w:rsid w:val="1A7B3979"/>
    <w:rsid w:val="1A8E78BD"/>
    <w:rsid w:val="1A99438F"/>
    <w:rsid w:val="1AA35702"/>
    <w:rsid w:val="1AA9DD13"/>
    <w:rsid w:val="1AC93CFC"/>
    <w:rsid w:val="1AD731D6"/>
    <w:rsid w:val="1AEF4C8D"/>
    <w:rsid w:val="1B1D304C"/>
    <w:rsid w:val="1B3E09CC"/>
    <w:rsid w:val="1B43335E"/>
    <w:rsid w:val="1B44DD08"/>
    <w:rsid w:val="1B50E54F"/>
    <w:rsid w:val="1B54612E"/>
    <w:rsid w:val="1B55FDE3"/>
    <w:rsid w:val="1B7EFA37"/>
    <w:rsid w:val="1B898A78"/>
    <w:rsid w:val="1B91FD99"/>
    <w:rsid w:val="1B9CD9E7"/>
    <w:rsid w:val="1BA4F533"/>
    <w:rsid w:val="1BD3E7F7"/>
    <w:rsid w:val="1BF11A62"/>
    <w:rsid w:val="1BF56FD1"/>
    <w:rsid w:val="1C06CD5C"/>
    <w:rsid w:val="1C23B00A"/>
    <w:rsid w:val="1C4DB6E3"/>
    <w:rsid w:val="1C6453BA"/>
    <w:rsid w:val="1C90D2D7"/>
    <w:rsid w:val="1C9509E9"/>
    <w:rsid w:val="1CBB7647"/>
    <w:rsid w:val="1CC007D1"/>
    <w:rsid w:val="1CC2D593"/>
    <w:rsid w:val="1CCBB05F"/>
    <w:rsid w:val="1CF0F1B2"/>
    <w:rsid w:val="1CF2FEA9"/>
    <w:rsid w:val="1CF66B04"/>
    <w:rsid w:val="1D41C6D4"/>
    <w:rsid w:val="1D4AFD88"/>
    <w:rsid w:val="1D50C9BB"/>
    <w:rsid w:val="1D6A363C"/>
    <w:rsid w:val="1D6C3963"/>
    <w:rsid w:val="1D7A93A1"/>
    <w:rsid w:val="1D8553EF"/>
    <w:rsid w:val="1D93B2E7"/>
    <w:rsid w:val="1DB79AB7"/>
    <w:rsid w:val="1DBD32E8"/>
    <w:rsid w:val="1DD77F67"/>
    <w:rsid w:val="1DDD6633"/>
    <w:rsid w:val="1DE313E2"/>
    <w:rsid w:val="1DE6D2A6"/>
    <w:rsid w:val="1E03B726"/>
    <w:rsid w:val="1E1B426C"/>
    <w:rsid w:val="1E55B2C7"/>
    <w:rsid w:val="1E6F3B41"/>
    <w:rsid w:val="1E7575DA"/>
    <w:rsid w:val="1E86203E"/>
    <w:rsid w:val="1E9FBF57"/>
    <w:rsid w:val="1EAC24E0"/>
    <w:rsid w:val="1EB612E4"/>
    <w:rsid w:val="1EE25850"/>
    <w:rsid w:val="1EEF6EFE"/>
    <w:rsid w:val="1EEFA452"/>
    <w:rsid w:val="1F32ACEC"/>
    <w:rsid w:val="1F4AC365"/>
    <w:rsid w:val="1F4CA86B"/>
    <w:rsid w:val="1F505481"/>
    <w:rsid w:val="1F749760"/>
    <w:rsid w:val="1F7A54C7"/>
    <w:rsid w:val="1F830F09"/>
    <w:rsid w:val="1F99E571"/>
    <w:rsid w:val="1F9A11DC"/>
    <w:rsid w:val="1FAD40C7"/>
    <w:rsid w:val="1FAD8AD5"/>
    <w:rsid w:val="1FB40368"/>
    <w:rsid w:val="1FB44A1A"/>
    <w:rsid w:val="1FB8DAAE"/>
    <w:rsid w:val="1FCD152F"/>
    <w:rsid w:val="1FCF356A"/>
    <w:rsid w:val="1FD8F1B5"/>
    <w:rsid w:val="1FD91823"/>
    <w:rsid w:val="1FDAAB8A"/>
    <w:rsid w:val="1FE2A34B"/>
    <w:rsid w:val="1FF02BE7"/>
    <w:rsid w:val="1FF9CE6E"/>
    <w:rsid w:val="2002FE4C"/>
    <w:rsid w:val="200CCB14"/>
    <w:rsid w:val="201DC1D9"/>
    <w:rsid w:val="20337736"/>
    <w:rsid w:val="203C1FB5"/>
    <w:rsid w:val="2083F020"/>
    <w:rsid w:val="20891C41"/>
    <w:rsid w:val="209204EF"/>
    <w:rsid w:val="209EF254"/>
    <w:rsid w:val="20DF3F00"/>
    <w:rsid w:val="20E08D4F"/>
    <w:rsid w:val="211521A0"/>
    <w:rsid w:val="212DE11C"/>
    <w:rsid w:val="21714BE5"/>
    <w:rsid w:val="21D7A129"/>
    <w:rsid w:val="21F313FF"/>
    <w:rsid w:val="21F75592"/>
    <w:rsid w:val="220118E3"/>
    <w:rsid w:val="22160A66"/>
    <w:rsid w:val="2256CBF5"/>
    <w:rsid w:val="2258CE4D"/>
    <w:rsid w:val="225E4764"/>
    <w:rsid w:val="2269AF7C"/>
    <w:rsid w:val="2290AEF8"/>
    <w:rsid w:val="22A42FD3"/>
    <w:rsid w:val="22A96F1B"/>
    <w:rsid w:val="22B7F815"/>
    <w:rsid w:val="22CAAF8D"/>
    <w:rsid w:val="22CF2390"/>
    <w:rsid w:val="22D089E3"/>
    <w:rsid w:val="22DE4F38"/>
    <w:rsid w:val="22E2D73D"/>
    <w:rsid w:val="22E313E8"/>
    <w:rsid w:val="2307D4D7"/>
    <w:rsid w:val="231CCDD3"/>
    <w:rsid w:val="23252E8A"/>
    <w:rsid w:val="232F003B"/>
    <w:rsid w:val="2333C964"/>
    <w:rsid w:val="2349A716"/>
    <w:rsid w:val="23645CA4"/>
    <w:rsid w:val="2369CBD5"/>
    <w:rsid w:val="236CB826"/>
    <w:rsid w:val="237EE76F"/>
    <w:rsid w:val="238BEBFC"/>
    <w:rsid w:val="239AF6AA"/>
    <w:rsid w:val="23A2BA39"/>
    <w:rsid w:val="23A33540"/>
    <w:rsid w:val="23B8DE3B"/>
    <w:rsid w:val="23C66B00"/>
    <w:rsid w:val="23CA2D9B"/>
    <w:rsid w:val="23D51643"/>
    <w:rsid w:val="23D8BB00"/>
    <w:rsid w:val="23DEFD52"/>
    <w:rsid w:val="2409770F"/>
    <w:rsid w:val="2429AF69"/>
    <w:rsid w:val="243A53AE"/>
    <w:rsid w:val="24452DF6"/>
    <w:rsid w:val="244FE764"/>
    <w:rsid w:val="247E0D2B"/>
    <w:rsid w:val="2489D6C6"/>
    <w:rsid w:val="24A24B4B"/>
    <w:rsid w:val="24AB24E0"/>
    <w:rsid w:val="24BAAA3C"/>
    <w:rsid w:val="24D30E9E"/>
    <w:rsid w:val="24E35572"/>
    <w:rsid w:val="24E7DE99"/>
    <w:rsid w:val="25123D37"/>
    <w:rsid w:val="251691B2"/>
    <w:rsid w:val="2523D9CF"/>
    <w:rsid w:val="2547CEC5"/>
    <w:rsid w:val="2557EF51"/>
    <w:rsid w:val="25724780"/>
    <w:rsid w:val="2588E39C"/>
    <w:rsid w:val="25A60243"/>
    <w:rsid w:val="25AE012A"/>
    <w:rsid w:val="25B8E3CB"/>
    <w:rsid w:val="25BAE5B8"/>
    <w:rsid w:val="25BB727E"/>
    <w:rsid w:val="25C7755D"/>
    <w:rsid w:val="25D2BE71"/>
    <w:rsid w:val="25E2C0E2"/>
    <w:rsid w:val="25EB6BF8"/>
    <w:rsid w:val="26035318"/>
    <w:rsid w:val="26174910"/>
    <w:rsid w:val="261B11FA"/>
    <w:rsid w:val="2626E5E1"/>
    <w:rsid w:val="264F12AE"/>
    <w:rsid w:val="268D7637"/>
    <w:rsid w:val="268DBA85"/>
    <w:rsid w:val="269ACF45"/>
    <w:rsid w:val="269ECAFA"/>
    <w:rsid w:val="26C9BB49"/>
    <w:rsid w:val="26EDA07A"/>
    <w:rsid w:val="26F0A938"/>
    <w:rsid w:val="2706D840"/>
    <w:rsid w:val="2713A028"/>
    <w:rsid w:val="27166694"/>
    <w:rsid w:val="272A5035"/>
    <w:rsid w:val="272ACAB3"/>
    <w:rsid w:val="272BB9C0"/>
    <w:rsid w:val="273E6236"/>
    <w:rsid w:val="273F38FB"/>
    <w:rsid w:val="27449CA6"/>
    <w:rsid w:val="275317C9"/>
    <w:rsid w:val="27549E1B"/>
    <w:rsid w:val="277440F4"/>
    <w:rsid w:val="27914C16"/>
    <w:rsid w:val="27A0C25D"/>
    <w:rsid w:val="27BFBA97"/>
    <w:rsid w:val="27C545ED"/>
    <w:rsid w:val="27DE77AF"/>
    <w:rsid w:val="27E9A0AD"/>
    <w:rsid w:val="27F99C3A"/>
    <w:rsid w:val="28057DFF"/>
    <w:rsid w:val="281C5100"/>
    <w:rsid w:val="2834B4E0"/>
    <w:rsid w:val="2839767B"/>
    <w:rsid w:val="2877FCE4"/>
    <w:rsid w:val="28829EC9"/>
    <w:rsid w:val="288EB37A"/>
    <w:rsid w:val="289B06FE"/>
    <w:rsid w:val="28AC9AD4"/>
    <w:rsid w:val="28C5651E"/>
    <w:rsid w:val="28CD65FF"/>
    <w:rsid w:val="28D52CAC"/>
    <w:rsid w:val="28D81F0A"/>
    <w:rsid w:val="29052621"/>
    <w:rsid w:val="290B1546"/>
    <w:rsid w:val="290C1171"/>
    <w:rsid w:val="2945696A"/>
    <w:rsid w:val="294C2039"/>
    <w:rsid w:val="294CC267"/>
    <w:rsid w:val="294F1D73"/>
    <w:rsid w:val="29612373"/>
    <w:rsid w:val="29621407"/>
    <w:rsid w:val="2995DC79"/>
    <w:rsid w:val="29A17701"/>
    <w:rsid w:val="29A2ABE5"/>
    <w:rsid w:val="29AAFA45"/>
    <w:rsid w:val="29B102E7"/>
    <w:rsid w:val="29B846A8"/>
    <w:rsid w:val="29BE0040"/>
    <w:rsid w:val="29BFE484"/>
    <w:rsid w:val="29CCAEE9"/>
    <w:rsid w:val="29D0879B"/>
    <w:rsid w:val="29F0D8F2"/>
    <w:rsid w:val="2A20D428"/>
    <w:rsid w:val="2A26E2D9"/>
    <w:rsid w:val="2A32BBFE"/>
    <w:rsid w:val="2A377454"/>
    <w:rsid w:val="2A4BC4E8"/>
    <w:rsid w:val="2A67BE69"/>
    <w:rsid w:val="2A98A3B9"/>
    <w:rsid w:val="2AA4E2FD"/>
    <w:rsid w:val="2AAFF162"/>
    <w:rsid w:val="2AB028D9"/>
    <w:rsid w:val="2AB2C97E"/>
    <w:rsid w:val="2AB47345"/>
    <w:rsid w:val="2AB64E49"/>
    <w:rsid w:val="2AB6CB33"/>
    <w:rsid w:val="2AE392F5"/>
    <w:rsid w:val="2AEE208D"/>
    <w:rsid w:val="2B076550"/>
    <w:rsid w:val="2B11DEA4"/>
    <w:rsid w:val="2B19F7DC"/>
    <w:rsid w:val="2B22C7D6"/>
    <w:rsid w:val="2B31C6E8"/>
    <w:rsid w:val="2B34E9F5"/>
    <w:rsid w:val="2B474B02"/>
    <w:rsid w:val="2B4D79C6"/>
    <w:rsid w:val="2B573FAA"/>
    <w:rsid w:val="2B61D114"/>
    <w:rsid w:val="2B63412B"/>
    <w:rsid w:val="2B673D62"/>
    <w:rsid w:val="2B67BD06"/>
    <w:rsid w:val="2B6F3FD0"/>
    <w:rsid w:val="2B9309E3"/>
    <w:rsid w:val="2BA9CF80"/>
    <w:rsid w:val="2BAD0DE3"/>
    <w:rsid w:val="2BC32A93"/>
    <w:rsid w:val="2BC53B16"/>
    <w:rsid w:val="2BE74316"/>
    <w:rsid w:val="2BF0BB72"/>
    <w:rsid w:val="2C13A386"/>
    <w:rsid w:val="2C17E578"/>
    <w:rsid w:val="2C1F1FAC"/>
    <w:rsid w:val="2C2E15C0"/>
    <w:rsid w:val="2C3504B6"/>
    <w:rsid w:val="2C3CB0FF"/>
    <w:rsid w:val="2C613726"/>
    <w:rsid w:val="2C6466B2"/>
    <w:rsid w:val="2C73B6E6"/>
    <w:rsid w:val="2C7D4906"/>
    <w:rsid w:val="2C7F222B"/>
    <w:rsid w:val="2C82E9B7"/>
    <w:rsid w:val="2C8EC480"/>
    <w:rsid w:val="2C9EF36B"/>
    <w:rsid w:val="2CB89D93"/>
    <w:rsid w:val="2CC69FE7"/>
    <w:rsid w:val="2CDD3829"/>
    <w:rsid w:val="2CE8EE60"/>
    <w:rsid w:val="2CF1810F"/>
    <w:rsid w:val="2D1C48E8"/>
    <w:rsid w:val="2D1E4E41"/>
    <w:rsid w:val="2D1EE7E8"/>
    <w:rsid w:val="2D3B9088"/>
    <w:rsid w:val="2D3FCD98"/>
    <w:rsid w:val="2D7B133A"/>
    <w:rsid w:val="2D9AA420"/>
    <w:rsid w:val="2DA82FF3"/>
    <w:rsid w:val="2DCA81FE"/>
    <w:rsid w:val="2DE638D3"/>
    <w:rsid w:val="2DEC9935"/>
    <w:rsid w:val="2DFAA46F"/>
    <w:rsid w:val="2E3BD920"/>
    <w:rsid w:val="2E4249BB"/>
    <w:rsid w:val="2E4A97F9"/>
    <w:rsid w:val="2E5A3919"/>
    <w:rsid w:val="2E65BD2C"/>
    <w:rsid w:val="2E7288CB"/>
    <w:rsid w:val="2E8DC656"/>
    <w:rsid w:val="2EA5176D"/>
    <w:rsid w:val="2EA960FE"/>
    <w:rsid w:val="2EAE1A8B"/>
    <w:rsid w:val="2ECACA5C"/>
    <w:rsid w:val="2ECE9811"/>
    <w:rsid w:val="2EE013EE"/>
    <w:rsid w:val="2EF09FC9"/>
    <w:rsid w:val="2EF90B47"/>
    <w:rsid w:val="2F0B6BAC"/>
    <w:rsid w:val="2F0C61E3"/>
    <w:rsid w:val="2F254981"/>
    <w:rsid w:val="2F399061"/>
    <w:rsid w:val="2F3A230A"/>
    <w:rsid w:val="2F46BD4F"/>
    <w:rsid w:val="2F61A6CD"/>
    <w:rsid w:val="2F677269"/>
    <w:rsid w:val="2F80A407"/>
    <w:rsid w:val="2F844038"/>
    <w:rsid w:val="2F8CEDD7"/>
    <w:rsid w:val="2FCCCD70"/>
    <w:rsid w:val="2FD2B037"/>
    <w:rsid w:val="2FE406B1"/>
    <w:rsid w:val="30001C0F"/>
    <w:rsid w:val="3029084E"/>
    <w:rsid w:val="302A5309"/>
    <w:rsid w:val="3034AE7C"/>
    <w:rsid w:val="304E6D96"/>
    <w:rsid w:val="3082BD62"/>
    <w:rsid w:val="30B6623D"/>
    <w:rsid w:val="30D67F52"/>
    <w:rsid w:val="30D6C876"/>
    <w:rsid w:val="30F10D59"/>
    <w:rsid w:val="30F4EC03"/>
    <w:rsid w:val="30FE4F6E"/>
    <w:rsid w:val="3121A3C3"/>
    <w:rsid w:val="31350EEC"/>
    <w:rsid w:val="3138FAF2"/>
    <w:rsid w:val="3148BBCB"/>
    <w:rsid w:val="314E163B"/>
    <w:rsid w:val="3174291E"/>
    <w:rsid w:val="318C4FBD"/>
    <w:rsid w:val="319E701F"/>
    <w:rsid w:val="31A22795"/>
    <w:rsid w:val="31CE370A"/>
    <w:rsid w:val="31D4B117"/>
    <w:rsid w:val="31E30EDA"/>
    <w:rsid w:val="31E87FB3"/>
    <w:rsid w:val="32003FC8"/>
    <w:rsid w:val="3205E443"/>
    <w:rsid w:val="3206F5DF"/>
    <w:rsid w:val="32154CCD"/>
    <w:rsid w:val="3215D2D9"/>
    <w:rsid w:val="321D640F"/>
    <w:rsid w:val="323F1538"/>
    <w:rsid w:val="32447A9C"/>
    <w:rsid w:val="326A7699"/>
    <w:rsid w:val="3288A664"/>
    <w:rsid w:val="3290814C"/>
    <w:rsid w:val="32A2180E"/>
    <w:rsid w:val="32A441CA"/>
    <w:rsid w:val="3304A701"/>
    <w:rsid w:val="3320F80E"/>
    <w:rsid w:val="332D3885"/>
    <w:rsid w:val="333B0CB1"/>
    <w:rsid w:val="333BD494"/>
    <w:rsid w:val="333DB4B2"/>
    <w:rsid w:val="33425042"/>
    <w:rsid w:val="337F9A06"/>
    <w:rsid w:val="33853197"/>
    <w:rsid w:val="3387135D"/>
    <w:rsid w:val="3392652B"/>
    <w:rsid w:val="339CC0B3"/>
    <w:rsid w:val="33AE87C3"/>
    <w:rsid w:val="33CFD5AB"/>
    <w:rsid w:val="33DF07E9"/>
    <w:rsid w:val="33EE47C5"/>
    <w:rsid w:val="33EFE870"/>
    <w:rsid w:val="33F1CEC4"/>
    <w:rsid w:val="33F61565"/>
    <w:rsid w:val="33F6B481"/>
    <w:rsid w:val="33F8A847"/>
    <w:rsid w:val="341DD5A1"/>
    <w:rsid w:val="3420DFEF"/>
    <w:rsid w:val="342D4F26"/>
    <w:rsid w:val="3431B93C"/>
    <w:rsid w:val="3453DD2F"/>
    <w:rsid w:val="3462EBFF"/>
    <w:rsid w:val="34696E7C"/>
    <w:rsid w:val="34724C02"/>
    <w:rsid w:val="347AE4C5"/>
    <w:rsid w:val="348404D3"/>
    <w:rsid w:val="34957B78"/>
    <w:rsid w:val="349F97E0"/>
    <w:rsid w:val="34C06E7C"/>
    <w:rsid w:val="34D1C688"/>
    <w:rsid w:val="34F1CF99"/>
    <w:rsid w:val="34FA44A0"/>
    <w:rsid w:val="3506A342"/>
    <w:rsid w:val="350B465A"/>
    <w:rsid w:val="3512F0FD"/>
    <w:rsid w:val="35134500"/>
    <w:rsid w:val="353986A8"/>
    <w:rsid w:val="353FDE55"/>
    <w:rsid w:val="3540D238"/>
    <w:rsid w:val="35443F47"/>
    <w:rsid w:val="357A097C"/>
    <w:rsid w:val="3582B675"/>
    <w:rsid w:val="359457B4"/>
    <w:rsid w:val="35A810A0"/>
    <w:rsid w:val="35A82700"/>
    <w:rsid w:val="35ADCE10"/>
    <w:rsid w:val="35DB9916"/>
    <w:rsid w:val="35DCD404"/>
    <w:rsid w:val="35EBAC1A"/>
    <w:rsid w:val="35F201BD"/>
    <w:rsid w:val="35F57155"/>
    <w:rsid w:val="3608B571"/>
    <w:rsid w:val="36188944"/>
    <w:rsid w:val="361D4269"/>
    <w:rsid w:val="363BE743"/>
    <w:rsid w:val="3645C318"/>
    <w:rsid w:val="36481674"/>
    <w:rsid w:val="365CD13E"/>
    <w:rsid w:val="36603C0B"/>
    <w:rsid w:val="36612E93"/>
    <w:rsid w:val="3667BB8D"/>
    <w:rsid w:val="36A14F4D"/>
    <w:rsid w:val="36B3A38B"/>
    <w:rsid w:val="36B58D47"/>
    <w:rsid w:val="36C216FC"/>
    <w:rsid w:val="36C4C4E0"/>
    <w:rsid w:val="36CFEA0A"/>
    <w:rsid w:val="36D1919A"/>
    <w:rsid w:val="36D9AB46"/>
    <w:rsid w:val="36E0B406"/>
    <w:rsid w:val="36E20E0F"/>
    <w:rsid w:val="36E6CCF4"/>
    <w:rsid w:val="36F70DA3"/>
    <w:rsid w:val="36FC571E"/>
    <w:rsid w:val="3701746D"/>
    <w:rsid w:val="37295678"/>
    <w:rsid w:val="37450059"/>
    <w:rsid w:val="37651E35"/>
    <w:rsid w:val="376A1DCC"/>
    <w:rsid w:val="37A2BB5D"/>
    <w:rsid w:val="37C7E96A"/>
    <w:rsid w:val="37D28201"/>
    <w:rsid w:val="37ED5184"/>
    <w:rsid w:val="37F7671B"/>
    <w:rsid w:val="37F7FF0D"/>
    <w:rsid w:val="380D8510"/>
    <w:rsid w:val="381801BF"/>
    <w:rsid w:val="381B3DC4"/>
    <w:rsid w:val="381CEE20"/>
    <w:rsid w:val="38235162"/>
    <w:rsid w:val="382FF3DC"/>
    <w:rsid w:val="3856183D"/>
    <w:rsid w:val="385E8459"/>
    <w:rsid w:val="38690C2B"/>
    <w:rsid w:val="3872A1D0"/>
    <w:rsid w:val="387A6B93"/>
    <w:rsid w:val="38803574"/>
    <w:rsid w:val="38BD62CC"/>
    <w:rsid w:val="38C6C575"/>
    <w:rsid w:val="38D16809"/>
    <w:rsid w:val="38E6321E"/>
    <w:rsid w:val="38E89158"/>
    <w:rsid w:val="38E92AC7"/>
    <w:rsid w:val="38ED9F9D"/>
    <w:rsid w:val="3902A0DD"/>
    <w:rsid w:val="392A8B84"/>
    <w:rsid w:val="392EEA2C"/>
    <w:rsid w:val="393AB8F1"/>
    <w:rsid w:val="3954FEB1"/>
    <w:rsid w:val="395C3A75"/>
    <w:rsid w:val="3988658B"/>
    <w:rsid w:val="39AF79E1"/>
    <w:rsid w:val="39D8D200"/>
    <w:rsid w:val="39DA0511"/>
    <w:rsid w:val="39E3C034"/>
    <w:rsid w:val="39E8138E"/>
    <w:rsid w:val="39E917F1"/>
    <w:rsid w:val="39FD11E4"/>
    <w:rsid w:val="39FE157E"/>
    <w:rsid w:val="3A0E960C"/>
    <w:rsid w:val="3A285D61"/>
    <w:rsid w:val="3A2A809C"/>
    <w:rsid w:val="3A2B008C"/>
    <w:rsid w:val="3A400FE2"/>
    <w:rsid w:val="3A4346B9"/>
    <w:rsid w:val="3A479FC3"/>
    <w:rsid w:val="3A5EEE5D"/>
    <w:rsid w:val="3A648F3B"/>
    <w:rsid w:val="3A96A635"/>
    <w:rsid w:val="3AA7D938"/>
    <w:rsid w:val="3AAE1F42"/>
    <w:rsid w:val="3AC59683"/>
    <w:rsid w:val="3ACA7CDE"/>
    <w:rsid w:val="3AD672B7"/>
    <w:rsid w:val="3AD7E791"/>
    <w:rsid w:val="3AF6D1D4"/>
    <w:rsid w:val="3B07FB9E"/>
    <w:rsid w:val="3B1569F4"/>
    <w:rsid w:val="3B1BD821"/>
    <w:rsid w:val="3B44A986"/>
    <w:rsid w:val="3B4ACBAE"/>
    <w:rsid w:val="3B588D0E"/>
    <w:rsid w:val="3B806898"/>
    <w:rsid w:val="3B886C15"/>
    <w:rsid w:val="3B8E3E40"/>
    <w:rsid w:val="3BA2CFE8"/>
    <w:rsid w:val="3BD858AC"/>
    <w:rsid w:val="3C143352"/>
    <w:rsid w:val="3C17423F"/>
    <w:rsid w:val="3C1C2A26"/>
    <w:rsid w:val="3C2A658D"/>
    <w:rsid w:val="3C53431A"/>
    <w:rsid w:val="3C540850"/>
    <w:rsid w:val="3C6732A0"/>
    <w:rsid w:val="3C7AF061"/>
    <w:rsid w:val="3C88205B"/>
    <w:rsid w:val="3C8AFA91"/>
    <w:rsid w:val="3CACEB6E"/>
    <w:rsid w:val="3CC4A1CD"/>
    <w:rsid w:val="3CCA0AA3"/>
    <w:rsid w:val="3CD3EEA1"/>
    <w:rsid w:val="3CE0BFE8"/>
    <w:rsid w:val="3CE2B69C"/>
    <w:rsid w:val="3CFB6192"/>
    <w:rsid w:val="3D09F3CF"/>
    <w:rsid w:val="3D0CB955"/>
    <w:rsid w:val="3D1CF77A"/>
    <w:rsid w:val="3D1F6729"/>
    <w:rsid w:val="3D2A5741"/>
    <w:rsid w:val="3D4A458D"/>
    <w:rsid w:val="3D5809E6"/>
    <w:rsid w:val="3D83B8E7"/>
    <w:rsid w:val="3D842A72"/>
    <w:rsid w:val="3DB48265"/>
    <w:rsid w:val="3DCC676D"/>
    <w:rsid w:val="3DDCEE03"/>
    <w:rsid w:val="3DF1A3B0"/>
    <w:rsid w:val="3DF7B023"/>
    <w:rsid w:val="3DFE4330"/>
    <w:rsid w:val="3E020746"/>
    <w:rsid w:val="3E092E5D"/>
    <w:rsid w:val="3E22F47C"/>
    <w:rsid w:val="3E283471"/>
    <w:rsid w:val="3E4DD28A"/>
    <w:rsid w:val="3E510434"/>
    <w:rsid w:val="3E5D82F0"/>
    <w:rsid w:val="3E663BC5"/>
    <w:rsid w:val="3E89C147"/>
    <w:rsid w:val="3EAF430B"/>
    <w:rsid w:val="3EE41418"/>
    <w:rsid w:val="3EE64163"/>
    <w:rsid w:val="3EE88758"/>
    <w:rsid w:val="3EE985DB"/>
    <w:rsid w:val="3EF5E271"/>
    <w:rsid w:val="3EF985CC"/>
    <w:rsid w:val="3EFA63BC"/>
    <w:rsid w:val="3EFCF8D9"/>
    <w:rsid w:val="3F0A8391"/>
    <w:rsid w:val="3F1CB6F7"/>
    <w:rsid w:val="3F237185"/>
    <w:rsid w:val="3F3F4D5A"/>
    <w:rsid w:val="3F45091D"/>
    <w:rsid w:val="3F73BC74"/>
    <w:rsid w:val="3F91ED62"/>
    <w:rsid w:val="3F9272B3"/>
    <w:rsid w:val="3FAC01C5"/>
    <w:rsid w:val="3FC13334"/>
    <w:rsid w:val="3FF1C55C"/>
    <w:rsid w:val="3FFE442A"/>
    <w:rsid w:val="4016CEE0"/>
    <w:rsid w:val="401BDAAD"/>
    <w:rsid w:val="4037B9C3"/>
    <w:rsid w:val="404A1AF4"/>
    <w:rsid w:val="404D6A6C"/>
    <w:rsid w:val="40553DD3"/>
    <w:rsid w:val="405C60FB"/>
    <w:rsid w:val="40673C3D"/>
    <w:rsid w:val="406E4FA8"/>
    <w:rsid w:val="4074C083"/>
    <w:rsid w:val="407B47AF"/>
    <w:rsid w:val="408E6276"/>
    <w:rsid w:val="40A2D39A"/>
    <w:rsid w:val="40A6C615"/>
    <w:rsid w:val="40CA7474"/>
    <w:rsid w:val="40D89620"/>
    <w:rsid w:val="40E2CFF4"/>
    <w:rsid w:val="40E39960"/>
    <w:rsid w:val="40F4A516"/>
    <w:rsid w:val="4100EEDF"/>
    <w:rsid w:val="4110C584"/>
    <w:rsid w:val="412448CE"/>
    <w:rsid w:val="4125C56A"/>
    <w:rsid w:val="413007E8"/>
    <w:rsid w:val="41629D73"/>
    <w:rsid w:val="41844D93"/>
    <w:rsid w:val="4192EB10"/>
    <w:rsid w:val="419ECC01"/>
    <w:rsid w:val="41A14769"/>
    <w:rsid w:val="41B23669"/>
    <w:rsid w:val="41CC0190"/>
    <w:rsid w:val="41CFF59F"/>
    <w:rsid w:val="41D2EE00"/>
    <w:rsid w:val="41DBE15C"/>
    <w:rsid w:val="41E17866"/>
    <w:rsid w:val="41EC4ACC"/>
    <w:rsid w:val="41F1FB01"/>
    <w:rsid w:val="42007D97"/>
    <w:rsid w:val="4201EA5B"/>
    <w:rsid w:val="42086041"/>
    <w:rsid w:val="4208F90A"/>
    <w:rsid w:val="420F1449"/>
    <w:rsid w:val="4221683A"/>
    <w:rsid w:val="4233C5DC"/>
    <w:rsid w:val="4239458D"/>
    <w:rsid w:val="42408831"/>
    <w:rsid w:val="424BD057"/>
    <w:rsid w:val="4272FFAF"/>
    <w:rsid w:val="42795810"/>
    <w:rsid w:val="4283AA36"/>
    <w:rsid w:val="4293E4D0"/>
    <w:rsid w:val="429772C4"/>
    <w:rsid w:val="429A486B"/>
    <w:rsid w:val="429A4B44"/>
    <w:rsid w:val="429F3B4D"/>
    <w:rsid w:val="42AE673D"/>
    <w:rsid w:val="42B660DB"/>
    <w:rsid w:val="42CA0B98"/>
    <w:rsid w:val="42CCF1D5"/>
    <w:rsid w:val="42D630F5"/>
    <w:rsid w:val="42DFFA60"/>
    <w:rsid w:val="42F27CBB"/>
    <w:rsid w:val="42F4433B"/>
    <w:rsid w:val="43014FA2"/>
    <w:rsid w:val="430F591A"/>
    <w:rsid w:val="43121D3B"/>
    <w:rsid w:val="43194848"/>
    <w:rsid w:val="432AEED4"/>
    <w:rsid w:val="43412517"/>
    <w:rsid w:val="43526475"/>
    <w:rsid w:val="43553BF3"/>
    <w:rsid w:val="4362ECF8"/>
    <w:rsid w:val="43649133"/>
    <w:rsid w:val="436554B6"/>
    <w:rsid w:val="436732E7"/>
    <w:rsid w:val="436BF22A"/>
    <w:rsid w:val="4375564C"/>
    <w:rsid w:val="43A3B54C"/>
    <w:rsid w:val="43B172FA"/>
    <w:rsid w:val="43B3F984"/>
    <w:rsid w:val="43D96C4F"/>
    <w:rsid w:val="43E3815F"/>
    <w:rsid w:val="43EF2E28"/>
    <w:rsid w:val="43FEF8B4"/>
    <w:rsid w:val="4417FA24"/>
    <w:rsid w:val="443587BD"/>
    <w:rsid w:val="443667B1"/>
    <w:rsid w:val="443FE7DB"/>
    <w:rsid w:val="44472875"/>
    <w:rsid w:val="444CC3F9"/>
    <w:rsid w:val="4488687C"/>
    <w:rsid w:val="4488D88F"/>
    <w:rsid w:val="448CD2DB"/>
    <w:rsid w:val="4492E5F0"/>
    <w:rsid w:val="449B2C96"/>
    <w:rsid w:val="44B4631A"/>
    <w:rsid w:val="44B5A45D"/>
    <w:rsid w:val="44D47C77"/>
    <w:rsid w:val="44E048CE"/>
    <w:rsid w:val="44EC16B8"/>
    <w:rsid w:val="44F37C54"/>
    <w:rsid w:val="44FA0032"/>
    <w:rsid w:val="450D739E"/>
    <w:rsid w:val="4515FF10"/>
    <w:rsid w:val="451BC640"/>
    <w:rsid w:val="45215F0A"/>
    <w:rsid w:val="452B1F6B"/>
    <w:rsid w:val="452CC3F8"/>
    <w:rsid w:val="453DF11E"/>
    <w:rsid w:val="4543449E"/>
    <w:rsid w:val="454C4884"/>
    <w:rsid w:val="454EB690"/>
    <w:rsid w:val="45752B85"/>
    <w:rsid w:val="45A74E07"/>
    <w:rsid w:val="45B62936"/>
    <w:rsid w:val="45B9A840"/>
    <w:rsid w:val="45C2BC8F"/>
    <w:rsid w:val="45CD29BE"/>
    <w:rsid w:val="45E0CD03"/>
    <w:rsid w:val="460333A5"/>
    <w:rsid w:val="460FB5DB"/>
    <w:rsid w:val="461BFCA4"/>
    <w:rsid w:val="462C955E"/>
    <w:rsid w:val="46505590"/>
    <w:rsid w:val="4673F4A3"/>
    <w:rsid w:val="468F4E93"/>
    <w:rsid w:val="46A431D5"/>
    <w:rsid w:val="46CF4970"/>
    <w:rsid w:val="46DE6720"/>
    <w:rsid w:val="46E152E8"/>
    <w:rsid w:val="46E6F79B"/>
    <w:rsid w:val="46ED1AB0"/>
    <w:rsid w:val="46FC17A3"/>
    <w:rsid w:val="47032E9A"/>
    <w:rsid w:val="470446E7"/>
    <w:rsid w:val="47070462"/>
    <w:rsid w:val="470ABC08"/>
    <w:rsid w:val="4719040B"/>
    <w:rsid w:val="472E1CA1"/>
    <w:rsid w:val="47398A00"/>
    <w:rsid w:val="474FF341"/>
    <w:rsid w:val="478095EC"/>
    <w:rsid w:val="47946F05"/>
    <w:rsid w:val="479FF32B"/>
    <w:rsid w:val="47C04283"/>
    <w:rsid w:val="47C71E92"/>
    <w:rsid w:val="47DFD5C5"/>
    <w:rsid w:val="47F5BC90"/>
    <w:rsid w:val="47FA257B"/>
    <w:rsid w:val="47FECA1D"/>
    <w:rsid w:val="4802D57F"/>
    <w:rsid w:val="4805069A"/>
    <w:rsid w:val="48282263"/>
    <w:rsid w:val="483D6545"/>
    <w:rsid w:val="484FB229"/>
    <w:rsid w:val="486CE8A5"/>
    <w:rsid w:val="4873161D"/>
    <w:rsid w:val="4874D3BA"/>
    <w:rsid w:val="4878C340"/>
    <w:rsid w:val="487E0B30"/>
    <w:rsid w:val="4888067B"/>
    <w:rsid w:val="48AE1B27"/>
    <w:rsid w:val="48D268A9"/>
    <w:rsid w:val="48FB99C0"/>
    <w:rsid w:val="49103F8C"/>
    <w:rsid w:val="49169DBE"/>
    <w:rsid w:val="492D6188"/>
    <w:rsid w:val="4931589C"/>
    <w:rsid w:val="493C2D74"/>
    <w:rsid w:val="49403A31"/>
    <w:rsid w:val="49575BA4"/>
    <w:rsid w:val="496F7BF1"/>
    <w:rsid w:val="49AE5CDB"/>
    <w:rsid w:val="49C3E631"/>
    <w:rsid w:val="4A093F09"/>
    <w:rsid w:val="4A0958D5"/>
    <w:rsid w:val="4A0F6F97"/>
    <w:rsid w:val="4A10B591"/>
    <w:rsid w:val="4A184DC1"/>
    <w:rsid w:val="4A22FA62"/>
    <w:rsid w:val="4A297677"/>
    <w:rsid w:val="4A2DD4BC"/>
    <w:rsid w:val="4A4D8641"/>
    <w:rsid w:val="4A58A6FF"/>
    <w:rsid w:val="4A63CF2F"/>
    <w:rsid w:val="4A65D341"/>
    <w:rsid w:val="4A7B4F7C"/>
    <w:rsid w:val="4A93EB94"/>
    <w:rsid w:val="4A963A00"/>
    <w:rsid w:val="4AA0374F"/>
    <w:rsid w:val="4ABBA5E9"/>
    <w:rsid w:val="4ADF25D1"/>
    <w:rsid w:val="4AED8F54"/>
    <w:rsid w:val="4B301F0D"/>
    <w:rsid w:val="4B5F5859"/>
    <w:rsid w:val="4B6031C9"/>
    <w:rsid w:val="4B613F76"/>
    <w:rsid w:val="4B75E759"/>
    <w:rsid w:val="4B783784"/>
    <w:rsid w:val="4BB7A415"/>
    <w:rsid w:val="4BBD6BC1"/>
    <w:rsid w:val="4BD45DA3"/>
    <w:rsid w:val="4BDE9813"/>
    <w:rsid w:val="4BEB1B1B"/>
    <w:rsid w:val="4BEE9ACF"/>
    <w:rsid w:val="4BF7FB89"/>
    <w:rsid w:val="4BF98363"/>
    <w:rsid w:val="4BFB7F4D"/>
    <w:rsid w:val="4C1A7B3E"/>
    <w:rsid w:val="4C1AD767"/>
    <w:rsid w:val="4C2D85EC"/>
    <w:rsid w:val="4C455967"/>
    <w:rsid w:val="4C578AF4"/>
    <w:rsid w:val="4C648042"/>
    <w:rsid w:val="4C8D1C6C"/>
    <w:rsid w:val="4C96AFA1"/>
    <w:rsid w:val="4C9E8315"/>
    <w:rsid w:val="4CAFCC05"/>
    <w:rsid w:val="4CB0E318"/>
    <w:rsid w:val="4CB8EB60"/>
    <w:rsid w:val="4CE09EA5"/>
    <w:rsid w:val="4CE22AFD"/>
    <w:rsid w:val="4CE36451"/>
    <w:rsid w:val="4CE58831"/>
    <w:rsid w:val="4CEDAD8C"/>
    <w:rsid w:val="4D0B316B"/>
    <w:rsid w:val="4D3DBCF5"/>
    <w:rsid w:val="4D3EFEC6"/>
    <w:rsid w:val="4D6C6138"/>
    <w:rsid w:val="4D7A0F13"/>
    <w:rsid w:val="4D8BDBFB"/>
    <w:rsid w:val="4DB58516"/>
    <w:rsid w:val="4DB81182"/>
    <w:rsid w:val="4DC90EFB"/>
    <w:rsid w:val="4DD225C3"/>
    <w:rsid w:val="4DEDC7AF"/>
    <w:rsid w:val="4DEDE2CB"/>
    <w:rsid w:val="4DEF7F1F"/>
    <w:rsid w:val="4DF9DA99"/>
    <w:rsid w:val="4DFB1F61"/>
    <w:rsid w:val="4E3B14CE"/>
    <w:rsid w:val="4E3CEB37"/>
    <w:rsid w:val="4E8CE58A"/>
    <w:rsid w:val="4EABFA29"/>
    <w:rsid w:val="4EB50D89"/>
    <w:rsid w:val="4EB96396"/>
    <w:rsid w:val="4EC71412"/>
    <w:rsid w:val="4ED87D40"/>
    <w:rsid w:val="4EE47600"/>
    <w:rsid w:val="4EE58506"/>
    <w:rsid w:val="4EEC8259"/>
    <w:rsid w:val="4EF24855"/>
    <w:rsid w:val="4F03F110"/>
    <w:rsid w:val="4F1545C4"/>
    <w:rsid w:val="4F3FE876"/>
    <w:rsid w:val="4F664372"/>
    <w:rsid w:val="4F69BE87"/>
    <w:rsid w:val="4F783964"/>
    <w:rsid w:val="4F9A83BD"/>
    <w:rsid w:val="4FA085E8"/>
    <w:rsid w:val="4FBA4835"/>
    <w:rsid w:val="4FC2FBB4"/>
    <w:rsid w:val="4FC9AD02"/>
    <w:rsid w:val="4FCBC506"/>
    <w:rsid w:val="4FE1FF30"/>
    <w:rsid w:val="5015F237"/>
    <w:rsid w:val="501AB6D4"/>
    <w:rsid w:val="501E5010"/>
    <w:rsid w:val="5083F082"/>
    <w:rsid w:val="508A78C2"/>
    <w:rsid w:val="5092A94C"/>
    <w:rsid w:val="50AA4615"/>
    <w:rsid w:val="50B79FFF"/>
    <w:rsid w:val="50E220DC"/>
    <w:rsid w:val="50F1773B"/>
    <w:rsid w:val="50F8B631"/>
    <w:rsid w:val="50FC3266"/>
    <w:rsid w:val="51117300"/>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7A2F"/>
    <w:rsid w:val="51EED00A"/>
    <w:rsid w:val="520564DE"/>
    <w:rsid w:val="520B56F7"/>
    <w:rsid w:val="520CDC66"/>
    <w:rsid w:val="5213C360"/>
    <w:rsid w:val="5223FD33"/>
    <w:rsid w:val="5225528E"/>
    <w:rsid w:val="522F9EBA"/>
    <w:rsid w:val="524EF187"/>
    <w:rsid w:val="52533D02"/>
    <w:rsid w:val="525854B3"/>
    <w:rsid w:val="525FDE20"/>
    <w:rsid w:val="52716759"/>
    <w:rsid w:val="529018D5"/>
    <w:rsid w:val="52937533"/>
    <w:rsid w:val="52FAAA54"/>
    <w:rsid w:val="53157BE4"/>
    <w:rsid w:val="5355FB3B"/>
    <w:rsid w:val="536AFC81"/>
    <w:rsid w:val="5376ACBE"/>
    <w:rsid w:val="53B2DCFF"/>
    <w:rsid w:val="53C4E88F"/>
    <w:rsid w:val="53DB8DCA"/>
    <w:rsid w:val="53E404E2"/>
    <w:rsid w:val="541A8F5C"/>
    <w:rsid w:val="5427439C"/>
    <w:rsid w:val="54398C17"/>
    <w:rsid w:val="543D4431"/>
    <w:rsid w:val="545ED1AC"/>
    <w:rsid w:val="54A87BF8"/>
    <w:rsid w:val="54CB6DB4"/>
    <w:rsid w:val="54E6BF45"/>
    <w:rsid w:val="54EB82A2"/>
    <w:rsid w:val="54F7BD3E"/>
    <w:rsid w:val="5513FB35"/>
    <w:rsid w:val="551CEB98"/>
    <w:rsid w:val="551F7E32"/>
    <w:rsid w:val="5520AA57"/>
    <w:rsid w:val="5524ED14"/>
    <w:rsid w:val="55602C08"/>
    <w:rsid w:val="558CB5E7"/>
    <w:rsid w:val="5593674F"/>
    <w:rsid w:val="55967F54"/>
    <w:rsid w:val="55A035E3"/>
    <w:rsid w:val="55A19B89"/>
    <w:rsid w:val="55AEA343"/>
    <w:rsid w:val="55B59F37"/>
    <w:rsid w:val="55CCEAA1"/>
    <w:rsid w:val="55CE7950"/>
    <w:rsid w:val="55D0B034"/>
    <w:rsid w:val="55D664CF"/>
    <w:rsid w:val="55DAEB9B"/>
    <w:rsid w:val="55F2A755"/>
    <w:rsid w:val="55FDA4FE"/>
    <w:rsid w:val="560C8F14"/>
    <w:rsid w:val="56103B41"/>
    <w:rsid w:val="56224F68"/>
    <w:rsid w:val="56392191"/>
    <w:rsid w:val="56475B6D"/>
    <w:rsid w:val="56511127"/>
    <w:rsid w:val="566FDCAD"/>
    <w:rsid w:val="5670955B"/>
    <w:rsid w:val="56872DC7"/>
    <w:rsid w:val="5691C108"/>
    <w:rsid w:val="56974FC2"/>
    <w:rsid w:val="56A99FEC"/>
    <w:rsid w:val="56BC476D"/>
    <w:rsid w:val="56D1BAFC"/>
    <w:rsid w:val="56EB8A26"/>
    <w:rsid w:val="56EF3AF1"/>
    <w:rsid w:val="572BBE3E"/>
    <w:rsid w:val="5741EE17"/>
    <w:rsid w:val="5779D031"/>
    <w:rsid w:val="579260E9"/>
    <w:rsid w:val="57AB8411"/>
    <w:rsid w:val="57DB85FF"/>
    <w:rsid w:val="580BBC4A"/>
    <w:rsid w:val="581FFC3D"/>
    <w:rsid w:val="583F30E3"/>
    <w:rsid w:val="5847B542"/>
    <w:rsid w:val="585B4C75"/>
    <w:rsid w:val="586EA0A9"/>
    <w:rsid w:val="5874F80C"/>
    <w:rsid w:val="5883EE24"/>
    <w:rsid w:val="58D202CF"/>
    <w:rsid w:val="58D606D7"/>
    <w:rsid w:val="58E1D8B1"/>
    <w:rsid w:val="58F1A89C"/>
    <w:rsid w:val="58F72A0D"/>
    <w:rsid w:val="58F75D78"/>
    <w:rsid w:val="590BABF3"/>
    <w:rsid w:val="591CF810"/>
    <w:rsid w:val="592367E1"/>
    <w:rsid w:val="592E1347"/>
    <w:rsid w:val="59428C3C"/>
    <w:rsid w:val="597B06F2"/>
    <w:rsid w:val="599011B1"/>
    <w:rsid w:val="5996274C"/>
    <w:rsid w:val="59A97741"/>
    <w:rsid w:val="59B317E0"/>
    <w:rsid w:val="59C1202D"/>
    <w:rsid w:val="59C73BF4"/>
    <w:rsid w:val="59D871BE"/>
    <w:rsid w:val="5A032A4D"/>
    <w:rsid w:val="5A04550B"/>
    <w:rsid w:val="5A0EEBBC"/>
    <w:rsid w:val="5A26DE23"/>
    <w:rsid w:val="5A2D74D3"/>
    <w:rsid w:val="5A377793"/>
    <w:rsid w:val="5A42206D"/>
    <w:rsid w:val="5A4375BE"/>
    <w:rsid w:val="5A470AFD"/>
    <w:rsid w:val="5A47EA71"/>
    <w:rsid w:val="5A48EEDD"/>
    <w:rsid w:val="5A49280E"/>
    <w:rsid w:val="5A8F04E1"/>
    <w:rsid w:val="5A98BF5F"/>
    <w:rsid w:val="5AAD4910"/>
    <w:rsid w:val="5B2AA88B"/>
    <w:rsid w:val="5B2D3AFE"/>
    <w:rsid w:val="5B326B43"/>
    <w:rsid w:val="5B337991"/>
    <w:rsid w:val="5B487972"/>
    <w:rsid w:val="5B512355"/>
    <w:rsid w:val="5B56AF48"/>
    <w:rsid w:val="5B60D947"/>
    <w:rsid w:val="5B7DC299"/>
    <w:rsid w:val="5B904D07"/>
    <w:rsid w:val="5BB4F58E"/>
    <w:rsid w:val="5BBC9D25"/>
    <w:rsid w:val="5BCCA5CC"/>
    <w:rsid w:val="5BD80F4A"/>
    <w:rsid w:val="5BDA7131"/>
    <w:rsid w:val="5BDED0E3"/>
    <w:rsid w:val="5BE4142F"/>
    <w:rsid w:val="5BEA3574"/>
    <w:rsid w:val="5C03831D"/>
    <w:rsid w:val="5C0EF11F"/>
    <w:rsid w:val="5C1079CF"/>
    <w:rsid w:val="5C2686B4"/>
    <w:rsid w:val="5C5025FA"/>
    <w:rsid w:val="5C51A8CB"/>
    <w:rsid w:val="5C5340FE"/>
    <w:rsid w:val="5C657DA6"/>
    <w:rsid w:val="5C7B72E7"/>
    <w:rsid w:val="5C83B9EF"/>
    <w:rsid w:val="5C8BE43D"/>
    <w:rsid w:val="5C92DD54"/>
    <w:rsid w:val="5C97D2B7"/>
    <w:rsid w:val="5CB679CC"/>
    <w:rsid w:val="5CD0B44E"/>
    <w:rsid w:val="5D1DB212"/>
    <w:rsid w:val="5D2B3C35"/>
    <w:rsid w:val="5D33A649"/>
    <w:rsid w:val="5D5F82CD"/>
    <w:rsid w:val="5D70EDC7"/>
    <w:rsid w:val="5D71937F"/>
    <w:rsid w:val="5D80A080"/>
    <w:rsid w:val="5D9B4ACA"/>
    <w:rsid w:val="5DA7E11B"/>
    <w:rsid w:val="5DC36C39"/>
    <w:rsid w:val="5DCED6B6"/>
    <w:rsid w:val="5DCF7C76"/>
    <w:rsid w:val="5DD77993"/>
    <w:rsid w:val="5DDBA323"/>
    <w:rsid w:val="5DE2C9ED"/>
    <w:rsid w:val="5DECE350"/>
    <w:rsid w:val="5DF12125"/>
    <w:rsid w:val="5DFD6B87"/>
    <w:rsid w:val="5DFF5EB6"/>
    <w:rsid w:val="5E0ADC5B"/>
    <w:rsid w:val="5E188E8E"/>
    <w:rsid w:val="5E18F7CB"/>
    <w:rsid w:val="5E6270E0"/>
    <w:rsid w:val="5E6CAA4D"/>
    <w:rsid w:val="5E77772B"/>
    <w:rsid w:val="5E8E32D1"/>
    <w:rsid w:val="5EB5E22A"/>
    <w:rsid w:val="5EE0E283"/>
    <w:rsid w:val="5EE6432D"/>
    <w:rsid w:val="5F045CB6"/>
    <w:rsid w:val="5F0C0CF7"/>
    <w:rsid w:val="5F123826"/>
    <w:rsid w:val="5F56732A"/>
    <w:rsid w:val="5F57591E"/>
    <w:rsid w:val="5F633CF9"/>
    <w:rsid w:val="5F6739E2"/>
    <w:rsid w:val="5F872DA5"/>
    <w:rsid w:val="5F8DFA86"/>
    <w:rsid w:val="5FA91CAA"/>
    <w:rsid w:val="5FBE88E5"/>
    <w:rsid w:val="5FD44956"/>
    <w:rsid w:val="5FE96198"/>
    <w:rsid w:val="5FF0677F"/>
    <w:rsid w:val="5FF2F43B"/>
    <w:rsid w:val="5FF431FC"/>
    <w:rsid w:val="5FF4ED71"/>
    <w:rsid w:val="5FF7E919"/>
    <w:rsid w:val="6002F62A"/>
    <w:rsid w:val="601CC7B2"/>
    <w:rsid w:val="6029CCC5"/>
    <w:rsid w:val="6040B2C2"/>
    <w:rsid w:val="60482CD7"/>
    <w:rsid w:val="604A6A38"/>
    <w:rsid w:val="6052C72E"/>
    <w:rsid w:val="6068AE5C"/>
    <w:rsid w:val="608AC2CA"/>
    <w:rsid w:val="609C464E"/>
    <w:rsid w:val="60A2572F"/>
    <w:rsid w:val="60BF0CB9"/>
    <w:rsid w:val="60EFB838"/>
    <w:rsid w:val="612F7CD9"/>
    <w:rsid w:val="61311BAA"/>
    <w:rsid w:val="615A0B2F"/>
    <w:rsid w:val="61656A4F"/>
    <w:rsid w:val="616D2C70"/>
    <w:rsid w:val="6171AADC"/>
    <w:rsid w:val="6171C71C"/>
    <w:rsid w:val="61ACB05F"/>
    <w:rsid w:val="61B60CC6"/>
    <w:rsid w:val="61C265CA"/>
    <w:rsid w:val="61DFF47B"/>
    <w:rsid w:val="61E5AB7B"/>
    <w:rsid w:val="61E89F64"/>
    <w:rsid w:val="61FE811F"/>
    <w:rsid w:val="621D5A42"/>
    <w:rsid w:val="621FFAFA"/>
    <w:rsid w:val="6226DEF6"/>
    <w:rsid w:val="622730B4"/>
    <w:rsid w:val="6229F9CD"/>
    <w:rsid w:val="62685C3A"/>
    <w:rsid w:val="627F1DFC"/>
    <w:rsid w:val="6294359F"/>
    <w:rsid w:val="629908B2"/>
    <w:rsid w:val="62A29D5E"/>
    <w:rsid w:val="62B2425B"/>
    <w:rsid w:val="62BCA437"/>
    <w:rsid w:val="62BEA8BB"/>
    <w:rsid w:val="62C53CCF"/>
    <w:rsid w:val="62C5F750"/>
    <w:rsid w:val="62C7BE7B"/>
    <w:rsid w:val="62D85D0B"/>
    <w:rsid w:val="63014884"/>
    <w:rsid w:val="630956BF"/>
    <w:rsid w:val="6313EDAF"/>
    <w:rsid w:val="631D3AA3"/>
    <w:rsid w:val="632BA4CA"/>
    <w:rsid w:val="63387C3F"/>
    <w:rsid w:val="6360EDAE"/>
    <w:rsid w:val="636DF1F5"/>
    <w:rsid w:val="63712C53"/>
    <w:rsid w:val="6378CAB1"/>
    <w:rsid w:val="637B0C4F"/>
    <w:rsid w:val="637DFB8A"/>
    <w:rsid w:val="638B258D"/>
    <w:rsid w:val="63A0729C"/>
    <w:rsid w:val="63A3DF5E"/>
    <w:rsid w:val="63B1232D"/>
    <w:rsid w:val="63CAC597"/>
    <w:rsid w:val="63CFE3CC"/>
    <w:rsid w:val="63DA0FFF"/>
    <w:rsid w:val="63FB6BE0"/>
    <w:rsid w:val="640831DD"/>
    <w:rsid w:val="645CCD08"/>
    <w:rsid w:val="6462FAB5"/>
    <w:rsid w:val="646CA5BD"/>
    <w:rsid w:val="648DFB3F"/>
    <w:rsid w:val="649215A8"/>
    <w:rsid w:val="64C86ACA"/>
    <w:rsid w:val="64C9EF0A"/>
    <w:rsid w:val="64DCE9CF"/>
    <w:rsid w:val="64E7A67E"/>
    <w:rsid w:val="64EE46B9"/>
    <w:rsid w:val="650C3EAA"/>
    <w:rsid w:val="6515FC68"/>
    <w:rsid w:val="65241D1D"/>
    <w:rsid w:val="65315512"/>
    <w:rsid w:val="6532E3E4"/>
    <w:rsid w:val="655A0CC2"/>
    <w:rsid w:val="655EBFE9"/>
    <w:rsid w:val="65722D8D"/>
    <w:rsid w:val="6573A49A"/>
    <w:rsid w:val="65828331"/>
    <w:rsid w:val="658567B0"/>
    <w:rsid w:val="6587D8D3"/>
    <w:rsid w:val="658D0391"/>
    <w:rsid w:val="65AC2092"/>
    <w:rsid w:val="65CF7E36"/>
    <w:rsid w:val="65DBE988"/>
    <w:rsid w:val="65E36EF0"/>
    <w:rsid w:val="65E63C08"/>
    <w:rsid w:val="65F5E12F"/>
    <w:rsid w:val="6602E9A8"/>
    <w:rsid w:val="662BB7B8"/>
    <w:rsid w:val="662EA9C8"/>
    <w:rsid w:val="6647E579"/>
    <w:rsid w:val="667EA3A3"/>
    <w:rsid w:val="66AA76AE"/>
    <w:rsid w:val="66AF2165"/>
    <w:rsid w:val="66C09117"/>
    <w:rsid w:val="66C2A503"/>
    <w:rsid w:val="66FFD25B"/>
    <w:rsid w:val="670B969A"/>
    <w:rsid w:val="6727673D"/>
    <w:rsid w:val="672C3772"/>
    <w:rsid w:val="672D0C1F"/>
    <w:rsid w:val="673F679E"/>
    <w:rsid w:val="6747DB6B"/>
    <w:rsid w:val="6759701E"/>
    <w:rsid w:val="67723F64"/>
    <w:rsid w:val="6778BAC8"/>
    <w:rsid w:val="67888C29"/>
    <w:rsid w:val="678B55E8"/>
    <w:rsid w:val="67975646"/>
    <w:rsid w:val="67BBDE6C"/>
    <w:rsid w:val="67C826EA"/>
    <w:rsid w:val="67D50D61"/>
    <w:rsid w:val="67DA1B00"/>
    <w:rsid w:val="67E0F903"/>
    <w:rsid w:val="67E22B7F"/>
    <w:rsid w:val="67E7EFBB"/>
    <w:rsid w:val="67EC2789"/>
    <w:rsid w:val="67ECBF98"/>
    <w:rsid w:val="67F1FC5B"/>
    <w:rsid w:val="6801257D"/>
    <w:rsid w:val="6802937E"/>
    <w:rsid w:val="68085324"/>
    <w:rsid w:val="6817B37C"/>
    <w:rsid w:val="6826D78B"/>
    <w:rsid w:val="6827D27E"/>
    <w:rsid w:val="6829E95D"/>
    <w:rsid w:val="682FABEF"/>
    <w:rsid w:val="683C3A72"/>
    <w:rsid w:val="685B0D07"/>
    <w:rsid w:val="6868217F"/>
    <w:rsid w:val="686F9446"/>
    <w:rsid w:val="6872B3B4"/>
    <w:rsid w:val="68783A08"/>
    <w:rsid w:val="6881F8E0"/>
    <w:rsid w:val="68974134"/>
    <w:rsid w:val="689C1AFF"/>
    <w:rsid w:val="68DD343E"/>
    <w:rsid w:val="690E1DC8"/>
    <w:rsid w:val="6924E5BD"/>
    <w:rsid w:val="692B0D0C"/>
    <w:rsid w:val="69687E0B"/>
    <w:rsid w:val="697C4D5F"/>
    <w:rsid w:val="699E348C"/>
    <w:rsid w:val="69A35531"/>
    <w:rsid w:val="69B22952"/>
    <w:rsid w:val="69C171AC"/>
    <w:rsid w:val="69C34E68"/>
    <w:rsid w:val="69E78623"/>
    <w:rsid w:val="69EBAE4D"/>
    <w:rsid w:val="69F66DDF"/>
    <w:rsid w:val="69F7A37A"/>
    <w:rsid w:val="6A074620"/>
    <w:rsid w:val="6A16F1FD"/>
    <w:rsid w:val="6A27BE74"/>
    <w:rsid w:val="6A307D28"/>
    <w:rsid w:val="6A4387EB"/>
    <w:rsid w:val="6A497021"/>
    <w:rsid w:val="6A4C2013"/>
    <w:rsid w:val="6A4FFF11"/>
    <w:rsid w:val="6A5CACB2"/>
    <w:rsid w:val="6A6A0AF9"/>
    <w:rsid w:val="6A8D5622"/>
    <w:rsid w:val="6A9617F7"/>
    <w:rsid w:val="6AA24B17"/>
    <w:rsid w:val="6AB48F6A"/>
    <w:rsid w:val="6ABB83C1"/>
    <w:rsid w:val="6ABF3506"/>
    <w:rsid w:val="6AC05105"/>
    <w:rsid w:val="6ACBCC4C"/>
    <w:rsid w:val="6ACEA444"/>
    <w:rsid w:val="6AD87987"/>
    <w:rsid w:val="6AE5753C"/>
    <w:rsid w:val="6AED6B66"/>
    <w:rsid w:val="6B00E82B"/>
    <w:rsid w:val="6B09F294"/>
    <w:rsid w:val="6B13D205"/>
    <w:rsid w:val="6B260684"/>
    <w:rsid w:val="6B2A65D9"/>
    <w:rsid w:val="6B569293"/>
    <w:rsid w:val="6B5B1D75"/>
    <w:rsid w:val="6B7047AD"/>
    <w:rsid w:val="6B830A03"/>
    <w:rsid w:val="6B929AEC"/>
    <w:rsid w:val="6BA60374"/>
    <w:rsid w:val="6BCEDEBF"/>
    <w:rsid w:val="6C0E1998"/>
    <w:rsid w:val="6C21DC50"/>
    <w:rsid w:val="6C277505"/>
    <w:rsid w:val="6C27952A"/>
    <w:rsid w:val="6C2A2E61"/>
    <w:rsid w:val="6C47B733"/>
    <w:rsid w:val="6C513186"/>
    <w:rsid w:val="6C57358C"/>
    <w:rsid w:val="6C5A6EA9"/>
    <w:rsid w:val="6C67E77C"/>
    <w:rsid w:val="6C6BB8F6"/>
    <w:rsid w:val="6C738640"/>
    <w:rsid w:val="6C77E0A4"/>
    <w:rsid w:val="6C94EF34"/>
    <w:rsid w:val="6CE04150"/>
    <w:rsid w:val="6CE9FA80"/>
    <w:rsid w:val="6CF9A164"/>
    <w:rsid w:val="6D09D0E9"/>
    <w:rsid w:val="6D1A1EEB"/>
    <w:rsid w:val="6D21D089"/>
    <w:rsid w:val="6D26C753"/>
    <w:rsid w:val="6D2C427F"/>
    <w:rsid w:val="6D4F82C1"/>
    <w:rsid w:val="6D518977"/>
    <w:rsid w:val="6D55491D"/>
    <w:rsid w:val="6D785D29"/>
    <w:rsid w:val="6D95EA49"/>
    <w:rsid w:val="6D9CAA19"/>
    <w:rsid w:val="6D9E234B"/>
    <w:rsid w:val="6DB48F03"/>
    <w:rsid w:val="6DBBE7F9"/>
    <w:rsid w:val="6DE65F86"/>
    <w:rsid w:val="6DF5F2F2"/>
    <w:rsid w:val="6E0B4400"/>
    <w:rsid w:val="6E0D0BCA"/>
    <w:rsid w:val="6E112F03"/>
    <w:rsid w:val="6E14F781"/>
    <w:rsid w:val="6E19A9AE"/>
    <w:rsid w:val="6E1E5C44"/>
    <w:rsid w:val="6E24EF6F"/>
    <w:rsid w:val="6E397984"/>
    <w:rsid w:val="6EA887EB"/>
    <w:rsid w:val="6EB0EA97"/>
    <w:rsid w:val="6ECF944E"/>
    <w:rsid w:val="6EF68B8A"/>
    <w:rsid w:val="6F01C90A"/>
    <w:rsid w:val="6F127FA0"/>
    <w:rsid w:val="6F20D6D6"/>
    <w:rsid w:val="6F43A515"/>
    <w:rsid w:val="6F46D3A4"/>
    <w:rsid w:val="6F4D54EA"/>
    <w:rsid w:val="6F7E0986"/>
    <w:rsid w:val="6F936D56"/>
    <w:rsid w:val="6FB61D34"/>
    <w:rsid w:val="6FB97CE5"/>
    <w:rsid w:val="6FC77425"/>
    <w:rsid w:val="7007BC87"/>
    <w:rsid w:val="70172FB5"/>
    <w:rsid w:val="702BBA77"/>
    <w:rsid w:val="702C0B91"/>
    <w:rsid w:val="703C0454"/>
    <w:rsid w:val="7045EC35"/>
    <w:rsid w:val="705E6CA5"/>
    <w:rsid w:val="706EAF17"/>
    <w:rsid w:val="70797869"/>
    <w:rsid w:val="70854F46"/>
    <w:rsid w:val="7085636C"/>
    <w:rsid w:val="70AEF78F"/>
    <w:rsid w:val="70C926BC"/>
    <w:rsid w:val="70CF04E0"/>
    <w:rsid w:val="70DF20F7"/>
    <w:rsid w:val="70DFB78F"/>
    <w:rsid w:val="70EA3A96"/>
    <w:rsid w:val="70EFCBFC"/>
    <w:rsid w:val="712F04AE"/>
    <w:rsid w:val="714459D3"/>
    <w:rsid w:val="714B75D4"/>
    <w:rsid w:val="7159A885"/>
    <w:rsid w:val="71680034"/>
    <w:rsid w:val="71826BD9"/>
    <w:rsid w:val="7186C4A8"/>
    <w:rsid w:val="71909ACB"/>
    <w:rsid w:val="71A2EFFF"/>
    <w:rsid w:val="71A37021"/>
    <w:rsid w:val="71A42C33"/>
    <w:rsid w:val="71B323E0"/>
    <w:rsid w:val="71B48AD3"/>
    <w:rsid w:val="71BA931F"/>
    <w:rsid w:val="71BA9D19"/>
    <w:rsid w:val="71C0DC06"/>
    <w:rsid w:val="71C996A0"/>
    <w:rsid w:val="71DD83CD"/>
    <w:rsid w:val="71E1934A"/>
    <w:rsid w:val="71EBBBE8"/>
    <w:rsid w:val="72242E9F"/>
    <w:rsid w:val="7242FF44"/>
    <w:rsid w:val="725F0C3A"/>
    <w:rsid w:val="72A51433"/>
    <w:rsid w:val="72BA94BD"/>
    <w:rsid w:val="72D8FA3C"/>
    <w:rsid w:val="72DEFEB4"/>
    <w:rsid w:val="72E450D7"/>
    <w:rsid w:val="7315D286"/>
    <w:rsid w:val="732485E4"/>
    <w:rsid w:val="7346F419"/>
    <w:rsid w:val="735A1BAA"/>
    <w:rsid w:val="7367C494"/>
    <w:rsid w:val="73872C55"/>
    <w:rsid w:val="739ACC91"/>
    <w:rsid w:val="73B10085"/>
    <w:rsid w:val="73EFE4EE"/>
    <w:rsid w:val="73F4A697"/>
    <w:rsid w:val="7405A0B2"/>
    <w:rsid w:val="741FAA7A"/>
    <w:rsid w:val="7427CEB4"/>
    <w:rsid w:val="7435128D"/>
    <w:rsid w:val="74449BC5"/>
    <w:rsid w:val="744D49C6"/>
    <w:rsid w:val="74895FBB"/>
    <w:rsid w:val="7489A940"/>
    <w:rsid w:val="74A6708D"/>
    <w:rsid w:val="74AD14FB"/>
    <w:rsid w:val="74D08667"/>
    <w:rsid w:val="74D0CA12"/>
    <w:rsid w:val="74D5D816"/>
    <w:rsid w:val="74D68C9C"/>
    <w:rsid w:val="74E7B92B"/>
    <w:rsid w:val="75002630"/>
    <w:rsid w:val="751DB065"/>
    <w:rsid w:val="753167F4"/>
    <w:rsid w:val="75466E32"/>
    <w:rsid w:val="758CBB6A"/>
    <w:rsid w:val="75BD160A"/>
    <w:rsid w:val="75DB2D2F"/>
    <w:rsid w:val="75E672BE"/>
    <w:rsid w:val="75E726E0"/>
    <w:rsid w:val="76404EE9"/>
    <w:rsid w:val="7646EF69"/>
    <w:rsid w:val="764A28FD"/>
    <w:rsid w:val="765AD3A6"/>
    <w:rsid w:val="766A7F79"/>
    <w:rsid w:val="766FE474"/>
    <w:rsid w:val="768AC836"/>
    <w:rsid w:val="7692F23B"/>
    <w:rsid w:val="7696A49B"/>
    <w:rsid w:val="76A5E798"/>
    <w:rsid w:val="76DBFC13"/>
    <w:rsid w:val="76ECA208"/>
    <w:rsid w:val="76EE01B1"/>
    <w:rsid w:val="76EFA7F5"/>
    <w:rsid w:val="76F12A14"/>
    <w:rsid w:val="772BCD42"/>
    <w:rsid w:val="773C2021"/>
    <w:rsid w:val="773FD3CA"/>
    <w:rsid w:val="774A00AA"/>
    <w:rsid w:val="774BD59E"/>
    <w:rsid w:val="774FBF27"/>
    <w:rsid w:val="776AAE71"/>
    <w:rsid w:val="776DBB00"/>
    <w:rsid w:val="7775056D"/>
    <w:rsid w:val="77802718"/>
    <w:rsid w:val="779188F4"/>
    <w:rsid w:val="779623ED"/>
    <w:rsid w:val="779F62D5"/>
    <w:rsid w:val="77B89290"/>
    <w:rsid w:val="77C93606"/>
    <w:rsid w:val="77C9F291"/>
    <w:rsid w:val="77D3812F"/>
    <w:rsid w:val="77E8239E"/>
    <w:rsid w:val="78165A2A"/>
    <w:rsid w:val="782DBBF2"/>
    <w:rsid w:val="78457C8C"/>
    <w:rsid w:val="784EEA21"/>
    <w:rsid w:val="78811A05"/>
    <w:rsid w:val="78C3DC56"/>
    <w:rsid w:val="78D16D08"/>
    <w:rsid w:val="78E30C34"/>
    <w:rsid w:val="78EAE452"/>
    <w:rsid w:val="78F4817B"/>
    <w:rsid w:val="792321AC"/>
    <w:rsid w:val="7928ADA4"/>
    <w:rsid w:val="7928D1DC"/>
    <w:rsid w:val="7960E8E1"/>
    <w:rsid w:val="79661FF9"/>
    <w:rsid w:val="79773416"/>
    <w:rsid w:val="7990A93A"/>
    <w:rsid w:val="7990F715"/>
    <w:rsid w:val="79A58411"/>
    <w:rsid w:val="79CE67AB"/>
    <w:rsid w:val="79D66F8F"/>
    <w:rsid w:val="79DB289B"/>
    <w:rsid w:val="79DBB4C1"/>
    <w:rsid w:val="79EE314B"/>
    <w:rsid w:val="79FD5A18"/>
    <w:rsid w:val="7A19A857"/>
    <w:rsid w:val="7A1CEB60"/>
    <w:rsid w:val="7A1DA08F"/>
    <w:rsid w:val="7A2CB810"/>
    <w:rsid w:val="7A3DFA16"/>
    <w:rsid w:val="7A4AA5A2"/>
    <w:rsid w:val="7A4B0ED8"/>
    <w:rsid w:val="7A56D9D7"/>
    <w:rsid w:val="7A63EB31"/>
    <w:rsid w:val="7A65217A"/>
    <w:rsid w:val="7A8B3909"/>
    <w:rsid w:val="7A8EE510"/>
    <w:rsid w:val="7A914512"/>
    <w:rsid w:val="7A986A2B"/>
    <w:rsid w:val="7ABF336D"/>
    <w:rsid w:val="7AF06636"/>
    <w:rsid w:val="7AF6E40C"/>
    <w:rsid w:val="7AFFD7D5"/>
    <w:rsid w:val="7B052E23"/>
    <w:rsid w:val="7B0A90E2"/>
    <w:rsid w:val="7B0E48A2"/>
    <w:rsid w:val="7B1F3BF0"/>
    <w:rsid w:val="7B2C9F31"/>
    <w:rsid w:val="7B3DC17C"/>
    <w:rsid w:val="7B3FA424"/>
    <w:rsid w:val="7B5281E3"/>
    <w:rsid w:val="7B566D11"/>
    <w:rsid w:val="7B80C2FC"/>
    <w:rsid w:val="7B87CF3F"/>
    <w:rsid w:val="7B940D3F"/>
    <w:rsid w:val="7B9771EF"/>
    <w:rsid w:val="7B9E7EE6"/>
    <w:rsid w:val="7BD5B758"/>
    <w:rsid w:val="7BEA8D52"/>
    <w:rsid w:val="7BF98826"/>
    <w:rsid w:val="7BFAF542"/>
    <w:rsid w:val="7C1913F5"/>
    <w:rsid w:val="7C255461"/>
    <w:rsid w:val="7C27D62F"/>
    <w:rsid w:val="7C2DFEA3"/>
    <w:rsid w:val="7C338142"/>
    <w:rsid w:val="7C530AB8"/>
    <w:rsid w:val="7C536761"/>
    <w:rsid w:val="7C7F1872"/>
    <w:rsid w:val="7C98EDEC"/>
    <w:rsid w:val="7C9984F2"/>
    <w:rsid w:val="7C9BD058"/>
    <w:rsid w:val="7C9E73E8"/>
    <w:rsid w:val="7CABA206"/>
    <w:rsid w:val="7CB117D2"/>
    <w:rsid w:val="7CBFD0E6"/>
    <w:rsid w:val="7CC6D287"/>
    <w:rsid w:val="7CD57718"/>
    <w:rsid w:val="7CD8FA85"/>
    <w:rsid w:val="7D0D720B"/>
    <w:rsid w:val="7D1A1D69"/>
    <w:rsid w:val="7D223453"/>
    <w:rsid w:val="7D27462D"/>
    <w:rsid w:val="7D2B7FDF"/>
    <w:rsid w:val="7D36BD5A"/>
    <w:rsid w:val="7D43CD0E"/>
    <w:rsid w:val="7D45AB05"/>
    <w:rsid w:val="7D4AEEA2"/>
    <w:rsid w:val="7D4E35E5"/>
    <w:rsid w:val="7D59AE08"/>
    <w:rsid w:val="7D68E7B2"/>
    <w:rsid w:val="7D82D4BC"/>
    <w:rsid w:val="7D97DA8E"/>
    <w:rsid w:val="7DCCF8C9"/>
    <w:rsid w:val="7DD521B9"/>
    <w:rsid w:val="7DD9AD3E"/>
    <w:rsid w:val="7DE5E69E"/>
    <w:rsid w:val="7DF1CB9C"/>
    <w:rsid w:val="7DF7CB67"/>
    <w:rsid w:val="7E0D981C"/>
    <w:rsid w:val="7E16B13E"/>
    <w:rsid w:val="7E233321"/>
    <w:rsid w:val="7E24A1B6"/>
    <w:rsid w:val="7E2C7655"/>
    <w:rsid w:val="7E4945F0"/>
    <w:rsid w:val="7E49A586"/>
    <w:rsid w:val="7E7F4FB1"/>
    <w:rsid w:val="7E9C2502"/>
    <w:rsid w:val="7EA25B15"/>
    <w:rsid w:val="7EA45D64"/>
    <w:rsid w:val="7EB255CC"/>
    <w:rsid w:val="7F17E5CE"/>
    <w:rsid w:val="7F1DE67D"/>
    <w:rsid w:val="7F208B5A"/>
    <w:rsid w:val="7F30CB1B"/>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A4"/>
    <w:rPr>
      <w:rFonts w:ascii="Arial" w:hAnsi="Arial"/>
      <w:lang w:val="fi-FI"/>
    </w:rPr>
  </w:style>
  <w:style w:type="paragraph" w:styleId="Heading1">
    <w:name w:val="heading 1"/>
    <w:basedOn w:val="Normal"/>
    <w:next w:val="Normal"/>
    <w:link w:val="Heading1Char"/>
    <w:uiPriority w:val="9"/>
    <w:qFormat/>
    <w:rsid w:val="002D6D41"/>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Heading7">
    <w:name w:val="heading 7"/>
    <w:basedOn w:val="Normal"/>
    <w:next w:val="Normal"/>
    <w:link w:val="Heading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Heading9">
    <w:name w:val="heading 9"/>
    <w:basedOn w:val="Normal"/>
    <w:next w:val="Normal"/>
    <w:link w:val="Heading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DD"/>
  </w:style>
  <w:style w:type="paragraph" w:styleId="Footer">
    <w:name w:val="footer"/>
    <w:basedOn w:val="Normal"/>
    <w:link w:val="FooterChar"/>
    <w:uiPriority w:val="99"/>
    <w:unhideWhenUsed/>
    <w:rsid w:val="00EC3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DD"/>
  </w:style>
  <w:style w:type="paragraph" w:customStyle="1" w:styleId="Style1">
    <w:name w:val="Style1"/>
    <w:basedOn w:val="Normal"/>
    <w:link w:val="Style1Char"/>
    <w:qFormat/>
    <w:rsid w:val="002D6D41"/>
  </w:style>
  <w:style w:type="character" w:customStyle="1" w:styleId="Heading1Char">
    <w:name w:val="Heading 1 Char"/>
    <w:basedOn w:val="DefaultParagraphFont"/>
    <w:link w:val="Heading1"/>
    <w:uiPriority w:val="9"/>
    <w:rsid w:val="002D6D41"/>
    <w:rPr>
      <w:rFonts w:ascii="Arial" w:eastAsiaTheme="majorEastAsia" w:hAnsi="Arial" w:cstheme="majorBidi"/>
      <w:sz w:val="32"/>
      <w:szCs w:val="32"/>
    </w:rPr>
  </w:style>
  <w:style w:type="character" w:customStyle="1" w:styleId="Style1Char">
    <w:name w:val="Style1 Char"/>
    <w:basedOn w:val="DefaultParagraphFont"/>
    <w:link w:val="Style1"/>
    <w:rsid w:val="002D6D41"/>
    <w:rPr>
      <w:rFonts w:ascii="Arial" w:hAnsi="Arial"/>
    </w:rPr>
  </w:style>
  <w:style w:type="character" w:styleId="Hyperlink">
    <w:name w:val="Hyperlink"/>
    <w:basedOn w:val="DefaultParagraphFont"/>
    <w:uiPriority w:val="99"/>
    <w:unhideWhenUsed/>
    <w:rsid w:val="00BF5CA1"/>
    <w:rPr>
      <w:color w:val="0563C1" w:themeColor="hyperlink"/>
      <w:u w:val="single"/>
    </w:rPr>
  </w:style>
  <w:style w:type="paragraph" w:styleId="ListParagraph">
    <w:name w:val="List Paragraph"/>
    <w:basedOn w:val="Normal"/>
    <w:uiPriority w:val="34"/>
    <w:qFormat/>
    <w:rsid w:val="002D6D41"/>
    <w:pPr>
      <w:spacing w:line="252" w:lineRule="auto"/>
      <w:ind w:left="720"/>
      <w:contextualSpacing/>
    </w:pPr>
    <w:rPr>
      <w:rFonts w:cs="Calibri"/>
    </w:rPr>
  </w:style>
  <w:style w:type="paragraph" w:styleId="NoSpacing">
    <w:name w:val="No Spacing"/>
    <w:uiPriority w:val="1"/>
    <w:qFormat/>
    <w:rsid w:val="002D6D41"/>
    <w:pPr>
      <w:spacing w:after="0" w:line="240" w:lineRule="auto"/>
    </w:pPr>
    <w:rPr>
      <w:rFonts w:ascii="Arial" w:hAnsi="Arial"/>
    </w:rPr>
  </w:style>
  <w:style w:type="paragraph" w:styleId="BalloonText">
    <w:name w:val="Balloon Text"/>
    <w:basedOn w:val="Normal"/>
    <w:link w:val="BalloonTextChar"/>
    <w:uiPriority w:val="99"/>
    <w:semiHidden/>
    <w:unhideWhenUsed/>
    <w:rsid w:val="000D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B96"/>
    <w:rPr>
      <w:rFonts w:ascii="Tahoma" w:hAnsi="Tahoma" w:cs="Tahoma"/>
      <w:sz w:val="16"/>
      <w:szCs w:val="16"/>
    </w:rPr>
  </w:style>
  <w:style w:type="character" w:styleId="CommentReference">
    <w:name w:val="annotation reference"/>
    <w:basedOn w:val="DefaultParagraphFont"/>
    <w:uiPriority w:val="99"/>
    <w:semiHidden/>
    <w:unhideWhenUsed/>
    <w:rsid w:val="005E7F3E"/>
    <w:rPr>
      <w:sz w:val="16"/>
      <w:szCs w:val="16"/>
    </w:rPr>
  </w:style>
  <w:style w:type="paragraph" w:styleId="CommentText">
    <w:name w:val="annotation text"/>
    <w:basedOn w:val="Normal"/>
    <w:link w:val="CommentTextChar"/>
    <w:uiPriority w:val="99"/>
    <w:unhideWhenUsed/>
    <w:rsid w:val="005E7F3E"/>
    <w:pPr>
      <w:spacing w:line="240" w:lineRule="auto"/>
    </w:pPr>
    <w:rPr>
      <w:sz w:val="20"/>
      <w:szCs w:val="20"/>
    </w:rPr>
  </w:style>
  <w:style w:type="character" w:customStyle="1" w:styleId="CommentTextChar">
    <w:name w:val="Comment Text Char"/>
    <w:basedOn w:val="DefaultParagraphFont"/>
    <w:link w:val="CommentText"/>
    <w:uiPriority w:val="99"/>
    <w:rsid w:val="005E7F3E"/>
    <w:rPr>
      <w:sz w:val="20"/>
      <w:szCs w:val="20"/>
    </w:rPr>
  </w:style>
  <w:style w:type="paragraph" w:styleId="CommentSubject">
    <w:name w:val="annotation subject"/>
    <w:basedOn w:val="CommentText"/>
    <w:next w:val="CommentText"/>
    <w:link w:val="CommentSubjectChar"/>
    <w:uiPriority w:val="99"/>
    <w:semiHidden/>
    <w:unhideWhenUsed/>
    <w:rsid w:val="005E7F3E"/>
    <w:rPr>
      <w:b/>
      <w:bCs/>
    </w:rPr>
  </w:style>
  <w:style w:type="character" w:customStyle="1" w:styleId="CommentSubjectChar">
    <w:name w:val="Comment Subject Char"/>
    <w:basedOn w:val="CommentTextChar"/>
    <w:link w:val="CommentSubject"/>
    <w:uiPriority w:val="99"/>
    <w:semiHidden/>
    <w:rsid w:val="005E7F3E"/>
    <w:rPr>
      <w:b/>
      <w:bCs/>
      <w:sz w:val="20"/>
      <w:szCs w:val="20"/>
    </w:rPr>
  </w:style>
  <w:style w:type="character" w:styleId="FollowedHyperlink">
    <w:name w:val="FollowedHyperlink"/>
    <w:basedOn w:val="DefaultParagraphFont"/>
    <w:uiPriority w:val="99"/>
    <w:semiHidden/>
    <w:unhideWhenUsed/>
    <w:rsid w:val="00860376"/>
    <w:rPr>
      <w:color w:val="954F72" w:themeColor="followedHyperlink"/>
      <w:u w:val="single"/>
    </w:rPr>
  </w:style>
  <w:style w:type="paragraph" w:styleId="NormalWeb">
    <w:name w:val="Normal (Web)"/>
    <w:basedOn w:val="Normal"/>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Heading3Char">
    <w:name w:val="Heading 3 Char"/>
    <w:basedOn w:val="DefaultParagraphFont"/>
    <w:link w:val="Heading3"/>
    <w:uiPriority w:val="9"/>
    <w:rsid w:val="002D6D41"/>
    <w:rPr>
      <w:rFonts w:ascii="Arial" w:eastAsiaTheme="majorEastAsia" w:hAnsi="Arial" w:cstheme="majorBidi"/>
      <w:color w:val="000000" w:themeColor="text1"/>
      <w:sz w:val="24"/>
      <w:szCs w:val="24"/>
    </w:rPr>
  </w:style>
  <w:style w:type="character" w:customStyle="1" w:styleId="Heading2Char">
    <w:name w:val="Heading 2 Char"/>
    <w:basedOn w:val="DefaultParagraphFont"/>
    <w:link w:val="Heading2"/>
    <w:uiPriority w:val="9"/>
    <w:rsid w:val="002D6D41"/>
    <w:rPr>
      <w:rFonts w:ascii="Arial" w:eastAsiaTheme="majorEastAsia" w:hAnsi="Arial" w:cstheme="majorBidi"/>
      <w:color w:val="000000" w:themeColor="text1"/>
      <w:sz w:val="26"/>
      <w:szCs w:val="26"/>
    </w:rPr>
  </w:style>
  <w:style w:type="character" w:customStyle="1" w:styleId="Heading4Char">
    <w:name w:val="Heading 4 Char"/>
    <w:basedOn w:val="DefaultParagraphFont"/>
    <w:link w:val="Heading4"/>
    <w:uiPriority w:val="9"/>
    <w:rsid w:val="002D6D41"/>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rsid w:val="002D6D41"/>
    <w:rPr>
      <w:rFonts w:ascii="Arial" w:eastAsiaTheme="majorEastAsia" w:hAnsi="Arial" w:cstheme="majorBidi"/>
      <w:color w:val="000000" w:themeColor="text1"/>
    </w:rPr>
  </w:style>
  <w:style w:type="character" w:customStyle="1" w:styleId="Heading6Char">
    <w:name w:val="Heading 6 Char"/>
    <w:basedOn w:val="DefaultParagraphFont"/>
    <w:link w:val="Heading6"/>
    <w:uiPriority w:val="9"/>
    <w:rsid w:val="002D6D41"/>
    <w:rPr>
      <w:rFonts w:ascii="Arial" w:eastAsiaTheme="majorEastAsia" w:hAnsi="Arial" w:cstheme="majorBidi"/>
      <w:color w:val="000000" w:themeColor="text1"/>
    </w:rPr>
  </w:style>
  <w:style w:type="character" w:customStyle="1" w:styleId="Heading7Char">
    <w:name w:val="Heading 7 Char"/>
    <w:basedOn w:val="DefaultParagraphFont"/>
    <w:link w:val="Heading7"/>
    <w:uiPriority w:val="9"/>
    <w:rsid w:val="002D6D41"/>
    <w:rPr>
      <w:rFonts w:ascii="Arial" w:eastAsiaTheme="majorEastAsia" w:hAnsi="Arial" w:cstheme="majorBidi"/>
      <w:i/>
      <w:iCs/>
      <w:color w:val="000000" w:themeColor="text1"/>
    </w:rPr>
  </w:style>
  <w:style w:type="character" w:styleId="BookTitle">
    <w:name w:val="Book Title"/>
    <w:basedOn w:val="DefaultParagraphFont"/>
    <w:uiPriority w:val="33"/>
    <w:qFormat/>
    <w:rsid w:val="002D6D41"/>
    <w:rPr>
      <w:rFonts w:ascii="Arial" w:hAnsi="Arial"/>
      <w:b/>
      <w:bCs/>
      <w:i/>
      <w:iCs/>
      <w:spacing w:val="5"/>
    </w:rPr>
  </w:style>
  <w:style w:type="character" w:styleId="IntenseReference">
    <w:name w:val="Intense Reference"/>
    <w:basedOn w:val="DefaultParagraphFont"/>
    <w:uiPriority w:val="32"/>
    <w:qFormat/>
    <w:rsid w:val="002D6D41"/>
    <w:rPr>
      <w:rFonts w:ascii="Arial" w:hAnsi="Arial"/>
      <w:b/>
      <w:bCs/>
      <w:smallCaps/>
      <w:color w:val="000000" w:themeColor="text1"/>
      <w:spacing w:val="5"/>
    </w:rPr>
  </w:style>
  <w:style w:type="character" w:styleId="SubtleReference">
    <w:name w:val="Subtle Reference"/>
    <w:basedOn w:val="DefaultParagraphFont"/>
    <w:uiPriority w:val="31"/>
    <w:qFormat/>
    <w:rsid w:val="002D6D41"/>
    <w:rPr>
      <w:rFonts w:ascii="Arial" w:hAnsi="Arial"/>
      <w:smallCaps/>
      <w:color w:val="000000" w:themeColor="text1"/>
    </w:rPr>
  </w:style>
  <w:style w:type="paragraph" w:styleId="IntenseQuote">
    <w:name w:val="Intense Quote"/>
    <w:basedOn w:val="Normal"/>
    <w:next w:val="Normal"/>
    <w:link w:val="IntenseQuote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D6D41"/>
    <w:rPr>
      <w:rFonts w:ascii="Arial" w:hAnsi="Arial"/>
      <w:i/>
      <w:iCs/>
      <w:color w:val="000000" w:themeColor="text1"/>
    </w:rPr>
  </w:style>
  <w:style w:type="paragraph" w:styleId="Quote">
    <w:name w:val="Quote"/>
    <w:basedOn w:val="Normal"/>
    <w:next w:val="Normal"/>
    <w:link w:val="QuoteChar"/>
    <w:uiPriority w:val="29"/>
    <w:qFormat/>
    <w:rsid w:val="002D6D4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D41"/>
    <w:rPr>
      <w:rFonts w:ascii="Arial" w:hAnsi="Arial"/>
      <w:i/>
      <w:iCs/>
      <w:color w:val="404040" w:themeColor="text1" w:themeTint="BF"/>
    </w:rPr>
  </w:style>
  <w:style w:type="character" w:styleId="Strong">
    <w:name w:val="Strong"/>
    <w:basedOn w:val="DefaultParagraphFont"/>
    <w:uiPriority w:val="22"/>
    <w:qFormat/>
    <w:rsid w:val="002D6D41"/>
    <w:rPr>
      <w:rFonts w:ascii="Arial" w:hAnsi="Arial"/>
      <w:b/>
      <w:bCs/>
    </w:rPr>
  </w:style>
  <w:style w:type="character" w:styleId="IntenseEmphasis">
    <w:name w:val="Intense Emphasis"/>
    <w:basedOn w:val="DefaultParagraphFont"/>
    <w:uiPriority w:val="21"/>
    <w:qFormat/>
    <w:rsid w:val="002D6D41"/>
    <w:rPr>
      <w:rFonts w:ascii="Arial" w:hAnsi="Arial"/>
      <w:i/>
      <w:iCs/>
      <w:color w:val="000000" w:themeColor="text1"/>
    </w:rPr>
  </w:style>
  <w:style w:type="character" w:styleId="Emphasis">
    <w:name w:val="Emphasis"/>
    <w:basedOn w:val="DefaultParagraphFont"/>
    <w:uiPriority w:val="20"/>
    <w:qFormat/>
    <w:rsid w:val="002D6D41"/>
    <w:rPr>
      <w:rFonts w:ascii="Arial" w:hAnsi="Arial"/>
      <w:i/>
      <w:iCs/>
    </w:rPr>
  </w:style>
  <w:style w:type="character" w:styleId="SubtleEmphasis">
    <w:name w:val="Subtle Emphasis"/>
    <w:basedOn w:val="DefaultParagraphFont"/>
    <w:uiPriority w:val="19"/>
    <w:qFormat/>
    <w:rsid w:val="002D6D41"/>
    <w:rPr>
      <w:rFonts w:ascii="Arial" w:hAnsi="Arial"/>
      <w:i/>
      <w:iCs/>
      <w:color w:val="000000" w:themeColor="text1"/>
    </w:rPr>
  </w:style>
  <w:style w:type="paragraph" w:styleId="Subtitle">
    <w:name w:val="Subtitle"/>
    <w:basedOn w:val="Normal"/>
    <w:next w:val="Normal"/>
    <w:link w:val="SubtitleChar"/>
    <w:uiPriority w:val="11"/>
    <w:qFormat/>
    <w:rsid w:val="002D6D41"/>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2D6D41"/>
    <w:rPr>
      <w:rFonts w:ascii="Arial" w:eastAsiaTheme="minorEastAsia" w:hAnsi="Arial"/>
      <w:color w:val="000000" w:themeColor="text1"/>
      <w:spacing w:val="15"/>
    </w:rPr>
  </w:style>
  <w:style w:type="paragraph" w:styleId="Title">
    <w:name w:val="Title"/>
    <w:basedOn w:val="Normal"/>
    <w:next w:val="Normal"/>
    <w:link w:val="Title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D6D41"/>
    <w:rPr>
      <w:rFonts w:ascii="Arial" w:eastAsiaTheme="majorEastAsia" w:hAnsi="Arial" w:cstheme="majorBidi"/>
      <w:spacing w:val="-10"/>
      <w:kern w:val="28"/>
      <w:sz w:val="56"/>
      <w:szCs w:val="56"/>
    </w:rPr>
  </w:style>
  <w:style w:type="character" w:customStyle="1" w:styleId="Heading8Char">
    <w:name w:val="Heading 8 Char"/>
    <w:basedOn w:val="DefaultParagraphFont"/>
    <w:link w:val="Heading8"/>
    <w:uiPriority w:val="9"/>
    <w:rsid w:val="002D6D41"/>
    <w:rPr>
      <w:rFonts w:ascii="Arial" w:eastAsiaTheme="majorEastAsia" w:hAnsi="Arial" w:cstheme="majorBidi"/>
      <w:color w:val="000000" w:themeColor="text1"/>
      <w:sz w:val="21"/>
      <w:szCs w:val="21"/>
    </w:rPr>
  </w:style>
  <w:style w:type="character" w:customStyle="1" w:styleId="Heading9Char">
    <w:name w:val="Heading 9 Char"/>
    <w:basedOn w:val="DefaultParagraphFont"/>
    <w:link w:val="Heading9"/>
    <w:uiPriority w:val="9"/>
    <w:rsid w:val="002D6D41"/>
    <w:rPr>
      <w:rFonts w:ascii="Arial" w:eastAsiaTheme="majorEastAsia" w:hAnsi="Arial" w:cstheme="majorBidi"/>
      <w:i/>
      <w:iCs/>
      <w:color w:val="272727" w:themeColor="text1" w:themeTint="D8"/>
      <w:sz w:val="21"/>
      <w:szCs w:val="21"/>
    </w:rPr>
  </w:style>
  <w:style w:type="paragraph" w:styleId="TOCHeading">
    <w:name w:val="TOC Heading"/>
    <w:basedOn w:val="Heading1"/>
    <w:next w:val="Normal"/>
    <w:uiPriority w:val="39"/>
    <w:unhideWhenUsed/>
    <w:qFormat/>
    <w:rsid w:val="00A562B1"/>
    <w:pPr>
      <w:outlineLvl w:val="9"/>
    </w:pPr>
    <w:rPr>
      <w:rFonts w:asciiTheme="majorHAnsi" w:hAnsiTheme="majorHAnsi"/>
      <w:color w:val="2E74B5" w:themeColor="accent1" w:themeShade="BF"/>
      <w:lang w:eastAsia="fi-FI"/>
    </w:rPr>
  </w:style>
  <w:style w:type="paragraph" w:styleId="TOC1">
    <w:name w:val="toc 1"/>
    <w:basedOn w:val="Normal"/>
    <w:next w:val="Normal"/>
    <w:autoRedefine/>
    <w:uiPriority w:val="39"/>
    <w:unhideWhenUsed/>
    <w:rsid w:val="00A562B1"/>
    <w:pPr>
      <w:spacing w:after="100"/>
    </w:pPr>
  </w:style>
  <w:style w:type="paragraph" w:styleId="TOC2">
    <w:name w:val="toc 2"/>
    <w:basedOn w:val="Normal"/>
    <w:next w:val="Normal"/>
    <w:autoRedefine/>
    <w:uiPriority w:val="39"/>
    <w:unhideWhenUsed/>
    <w:rsid w:val="00A562B1"/>
    <w:pPr>
      <w:spacing w:after="100"/>
      <w:ind w:left="220"/>
    </w:pPr>
  </w:style>
  <w:style w:type="paragraph" w:styleId="TOC3">
    <w:name w:val="toc 3"/>
    <w:basedOn w:val="Normal"/>
    <w:next w:val="Normal"/>
    <w:autoRedefine/>
    <w:uiPriority w:val="39"/>
    <w:unhideWhenUsed/>
    <w:rsid w:val="00A562B1"/>
    <w:pPr>
      <w:spacing w:after="100"/>
      <w:ind w:left="440"/>
    </w:pPr>
  </w:style>
  <w:style w:type="paragraph" w:styleId="TOC4">
    <w:name w:val="toc 4"/>
    <w:basedOn w:val="Normal"/>
    <w:next w:val="Normal"/>
    <w:autoRedefine/>
    <w:uiPriority w:val="39"/>
    <w:unhideWhenUsed/>
    <w:pPr>
      <w:spacing w:after="100"/>
      <w:ind w:left="660"/>
    </w:pPr>
  </w:style>
  <w:style w:type="character" w:customStyle="1" w:styleId="Ratkaisematonmaininta1">
    <w:name w:val="Ratkaisematon maininta1"/>
    <w:basedOn w:val="DefaultParagraphFont"/>
    <w:uiPriority w:val="99"/>
    <w:semiHidden/>
    <w:unhideWhenUsed/>
    <w:rsid w:val="00DF7E35"/>
    <w:rPr>
      <w:color w:val="605E5C"/>
      <w:shd w:val="clear" w:color="auto" w:fill="E1DFDD"/>
    </w:rPr>
  </w:style>
  <w:style w:type="character" w:customStyle="1" w:styleId="ui-provider">
    <w:name w:val="ui-provider"/>
    <w:basedOn w:val="DefaultParagraphFont"/>
    <w:rsid w:val="0026004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2A7612"/>
    <w:pPr>
      <w:spacing w:after="200" w:line="240" w:lineRule="auto"/>
    </w:pPr>
    <w:rPr>
      <w:i/>
      <w:iCs/>
      <w:color w:val="44546A" w:themeColor="text2"/>
      <w:sz w:val="18"/>
      <w:szCs w:val="18"/>
    </w:rPr>
  </w:style>
  <w:style w:type="table" w:styleId="TableGridLight">
    <w:name w:val="Grid Table Light"/>
    <w:basedOn w:val="TableNormal"/>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DefaultParagraphFont"/>
    <w:rsid w:val="004F5C9D"/>
  </w:style>
  <w:style w:type="paragraph" w:customStyle="1" w:styleId="paragraph">
    <w:name w:val="paragraph"/>
    <w:basedOn w:val="Normal"/>
    <w:rsid w:val="00CF526C"/>
    <w:pPr>
      <w:spacing w:before="100" w:beforeAutospacing="1" w:after="100" w:afterAutospacing="1" w:line="240" w:lineRule="auto"/>
    </w:pPr>
    <w:rPr>
      <w:rFonts w:ascii="Calibri" w:hAnsi="Calibri" w:cs="Calibri"/>
      <w:lang w:eastAsia="fi-FI"/>
    </w:rPr>
  </w:style>
  <w:style w:type="character" w:customStyle="1" w:styleId="eop">
    <w:name w:val="eop"/>
    <w:basedOn w:val="DefaultParagraphFont"/>
    <w:rsid w:val="00CF526C"/>
  </w:style>
  <w:style w:type="paragraph" w:customStyle="1" w:styleId="xmsonormal">
    <w:name w:val="x_msonormal"/>
    <w:basedOn w:val="Normal"/>
    <w:rsid w:val="005747A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AA6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487">
      <w:bodyDiv w:val="1"/>
      <w:marLeft w:val="0"/>
      <w:marRight w:val="0"/>
      <w:marTop w:val="0"/>
      <w:marBottom w:val="0"/>
      <w:divBdr>
        <w:top w:val="none" w:sz="0" w:space="0" w:color="auto"/>
        <w:left w:val="none" w:sz="0" w:space="0" w:color="auto"/>
        <w:bottom w:val="none" w:sz="0" w:space="0" w:color="auto"/>
        <w:right w:val="none" w:sz="0" w:space="0" w:color="auto"/>
      </w:divBdr>
      <w:divsChild>
        <w:div w:id="1297955564">
          <w:marLeft w:val="0"/>
          <w:marRight w:val="0"/>
          <w:marTop w:val="0"/>
          <w:marBottom w:val="0"/>
          <w:divBdr>
            <w:top w:val="none" w:sz="0" w:space="0" w:color="auto"/>
            <w:left w:val="none" w:sz="0" w:space="0" w:color="auto"/>
            <w:bottom w:val="none" w:sz="0" w:space="0" w:color="auto"/>
            <w:right w:val="none" w:sz="0" w:space="0" w:color="auto"/>
          </w:divBdr>
        </w:div>
        <w:div w:id="2017613987">
          <w:marLeft w:val="0"/>
          <w:marRight w:val="0"/>
          <w:marTop w:val="0"/>
          <w:marBottom w:val="0"/>
          <w:divBdr>
            <w:top w:val="none" w:sz="0" w:space="0" w:color="auto"/>
            <w:left w:val="none" w:sz="0" w:space="0" w:color="auto"/>
            <w:bottom w:val="none" w:sz="0" w:space="0" w:color="auto"/>
            <w:right w:val="none" w:sz="0" w:space="0" w:color="auto"/>
          </w:divBdr>
        </w:div>
        <w:div w:id="2107967334">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
        <w:div w:id="1879850726">
          <w:marLeft w:val="0"/>
          <w:marRight w:val="0"/>
          <w:marTop w:val="0"/>
          <w:marBottom w:val="0"/>
          <w:divBdr>
            <w:top w:val="none" w:sz="0" w:space="0" w:color="auto"/>
            <w:left w:val="none" w:sz="0" w:space="0" w:color="auto"/>
            <w:bottom w:val="none" w:sz="0" w:space="0" w:color="auto"/>
            <w:right w:val="none" w:sz="0" w:space="0" w:color="auto"/>
          </w:divBdr>
        </w:div>
        <w:div w:id="448355227">
          <w:marLeft w:val="0"/>
          <w:marRight w:val="0"/>
          <w:marTop w:val="0"/>
          <w:marBottom w:val="0"/>
          <w:divBdr>
            <w:top w:val="none" w:sz="0" w:space="0" w:color="auto"/>
            <w:left w:val="none" w:sz="0" w:space="0" w:color="auto"/>
            <w:bottom w:val="none" w:sz="0" w:space="0" w:color="auto"/>
            <w:right w:val="none" w:sz="0" w:space="0" w:color="auto"/>
          </w:divBdr>
        </w:div>
        <w:div w:id="1788546245">
          <w:marLeft w:val="0"/>
          <w:marRight w:val="0"/>
          <w:marTop w:val="0"/>
          <w:marBottom w:val="0"/>
          <w:divBdr>
            <w:top w:val="none" w:sz="0" w:space="0" w:color="auto"/>
            <w:left w:val="none" w:sz="0" w:space="0" w:color="auto"/>
            <w:bottom w:val="none" w:sz="0" w:space="0" w:color="auto"/>
            <w:right w:val="none" w:sz="0" w:space="0" w:color="auto"/>
          </w:divBdr>
        </w:div>
      </w:divsChild>
    </w:div>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45992401">
      <w:bodyDiv w:val="1"/>
      <w:marLeft w:val="0"/>
      <w:marRight w:val="0"/>
      <w:marTop w:val="0"/>
      <w:marBottom w:val="0"/>
      <w:divBdr>
        <w:top w:val="none" w:sz="0" w:space="0" w:color="auto"/>
        <w:left w:val="none" w:sz="0" w:space="0" w:color="auto"/>
        <w:bottom w:val="none" w:sz="0" w:space="0" w:color="auto"/>
        <w:right w:val="none" w:sz="0" w:space="0" w:color="auto"/>
      </w:divBdr>
      <w:divsChild>
        <w:div w:id="1763991097">
          <w:marLeft w:val="0"/>
          <w:marRight w:val="0"/>
          <w:marTop w:val="0"/>
          <w:marBottom w:val="0"/>
          <w:divBdr>
            <w:top w:val="none" w:sz="0" w:space="0" w:color="auto"/>
            <w:left w:val="none" w:sz="0" w:space="0" w:color="auto"/>
            <w:bottom w:val="none" w:sz="0" w:space="0" w:color="auto"/>
            <w:right w:val="none" w:sz="0" w:space="0" w:color="auto"/>
          </w:divBdr>
        </w:div>
        <w:div w:id="1547327667">
          <w:marLeft w:val="0"/>
          <w:marRight w:val="0"/>
          <w:marTop w:val="0"/>
          <w:marBottom w:val="0"/>
          <w:divBdr>
            <w:top w:val="none" w:sz="0" w:space="0" w:color="auto"/>
            <w:left w:val="none" w:sz="0" w:space="0" w:color="auto"/>
            <w:bottom w:val="none" w:sz="0" w:space="0" w:color="auto"/>
            <w:right w:val="none" w:sz="0" w:space="0" w:color="auto"/>
          </w:divBdr>
        </w:div>
        <w:div w:id="2099210396">
          <w:marLeft w:val="0"/>
          <w:marRight w:val="0"/>
          <w:marTop w:val="0"/>
          <w:marBottom w:val="0"/>
          <w:divBdr>
            <w:top w:val="none" w:sz="0" w:space="0" w:color="auto"/>
            <w:left w:val="none" w:sz="0" w:space="0" w:color="auto"/>
            <w:bottom w:val="none" w:sz="0" w:space="0" w:color="auto"/>
            <w:right w:val="none" w:sz="0" w:space="0" w:color="auto"/>
          </w:divBdr>
        </w:div>
        <w:div w:id="1212573453">
          <w:marLeft w:val="0"/>
          <w:marRight w:val="0"/>
          <w:marTop w:val="0"/>
          <w:marBottom w:val="0"/>
          <w:divBdr>
            <w:top w:val="none" w:sz="0" w:space="0" w:color="auto"/>
            <w:left w:val="none" w:sz="0" w:space="0" w:color="auto"/>
            <w:bottom w:val="none" w:sz="0" w:space="0" w:color="auto"/>
            <w:right w:val="none" w:sz="0" w:space="0" w:color="auto"/>
          </w:divBdr>
        </w:div>
        <w:div w:id="260375923">
          <w:marLeft w:val="0"/>
          <w:marRight w:val="0"/>
          <w:marTop w:val="0"/>
          <w:marBottom w:val="0"/>
          <w:divBdr>
            <w:top w:val="none" w:sz="0" w:space="0" w:color="auto"/>
            <w:left w:val="none" w:sz="0" w:space="0" w:color="auto"/>
            <w:bottom w:val="none" w:sz="0" w:space="0" w:color="auto"/>
            <w:right w:val="none" w:sz="0" w:space="0" w:color="auto"/>
          </w:divBdr>
        </w:div>
        <w:div w:id="657611355">
          <w:marLeft w:val="0"/>
          <w:marRight w:val="0"/>
          <w:marTop w:val="0"/>
          <w:marBottom w:val="0"/>
          <w:divBdr>
            <w:top w:val="none" w:sz="0" w:space="0" w:color="auto"/>
            <w:left w:val="none" w:sz="0" w:space="0" w:color="auto"/>
            <w:bottom w:val="none" w:sz="0" w:space="0" w:color="auto"/>
            <w:right w:val="none" w:sz="0" w:space="0" w:color="auto"/>
          </w:divBdr>
        </w:div>
        <w:div w:id="2027487460">
          <w:marLeft w:val="0"/>
          <w:marRight w:val="0"/>
          <w:marTop w:val="0"/>
          <w:marBottom w:val="0"/>
          <w:divBdr>
            <w:top w:val="none" w:sz="0" w:space="0" w:color="auto"/>
            <w:left w:val="none" w:sz="0" w:space="0" w:color="auto"/>
            <w:bottom w:val="none" w:sz="0" w:space="0" w:color="auto"/>
            <w:right w:val="none" w:sz="0" w:space="0" w:color="auto"/>
          </w:divBdr>
        </w:div>
      </w:divsChild>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104155502">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75800581">
      <w:bodyDiv w:val="1"/>
      <w:marLeft w:val="0"/>
      <w:marRight w:val="0"/>
      <w:marTop w:val="0"/>
      <w:marBottom w:val="0"/>
      <w:divBdr>
        <w:top w:val="none" w:sz="0" w:space="0" w:color="auto"/>
        <w:left w:val="none" w:sz="0" w:space="0" w:color="auto"/>
        <w:bottom w:val="none" w:sz="0" w:space="0" w:color="auto"/>
        <w:right w:val="none" w:sz="0" w:space="0" w:color="auto"/>
      </w:divBdr>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h.marttinen@kan.fi" TargetMode="External"/><Relationship Id="rId18" Type="http://schemas.openxmlformats.org/officeDocument/2006/relationships/hyperlink" Target="mailto:laura.silvennoinen@phhyky.fi"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kirjaamo@paijatha.fi"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valvira.fi/terveydenhuolto/terveysteknologia/valviralle-tehtavat-ilmoitukset/il-moitus-vaaratilanteest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ietosuoja@paijatha.fi" TargetMode="External"/><Relationship Id="rId20" Type="http://schemas.openxmlformats.org/officeDocument/2006/relationships/hyperlink" Target="mailto:asiavastaavat@paijatha.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altteri.tuokkola@kan.fi"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irjaamo@paijatha.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h.marttinen@kan.fi" TargetMode="External"/><Relationship Id="rId22" Type="http://schemas.openxmlformats.org/officeDocument/2006/relationships/hyperlink" Target="https://julkaisut.valtioneuvosto.fi/handle/10024/165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Props1.xml><?xml version="1.0" encoding="utf-8"?>
<ds:datastoreItem xmlns:ds="http://schemas.openxmlformats.org/officeDocument/2006/customXml" ds:itemID="{9CA19FBB-6AF3-434C-9742-CCEF57E9512E}">
  <ds:schemaRefs>
    <ds:schemaRef ds:uri="http://schemas.openxmlformats.org/officeDocument/2006/bibliography"/>
  </ds:schemaRefs>
</ds:datastoreItem>
</file>

<file path=customXml/itemProps2.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4.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10335</Words>
  <Characters>58916</Characters>
  <Application>Microsoft Office Word</Application>
  <DocSecurity>0</DocSecurity>
  <Lines>490</Lines>
  <Paragraphs>138</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69113</CharactersWithSpaces>
  <SharedDoc>false</SharedDoc>
  <HLinks>
    <vt:vector size="60" baseType="variant">
      <vt:variant>
        <vt:i4>6881403</vt:i4>
      </vt:variant>
      <vt:variant>
        <vt:i4>105</vt:i4>
      </vt:variant>
      <vt:variant>
        <vt:i4>0</vt:i4>
      </vt:variant>
      <vt:variant>
        <vt:i4>5</vt:i4>
      </vt:variant>
      <vt:variant>
        <vt:lpwstr>https://julkaisut.valtioneuvosto.fi/handle/10024/165193</vt:lpwstr>
      </vt:variant>
      <vt:variant>
        <vt:lpwstr/>
      </vt:variant>
      <vt:variant>
        <vt:i4>5177465</vt:i4>
      </vt:variant>
      <vt:variant>
        <vt:i4>102</vt:i4>
      </vt:variant>
      <vt:variant>
        <vt:i4>0</vt:i4>
      </vt:variant>
      <vt:variant>
        <vt:i4>5</vt:i4>
      </vt:variant>
      <vt:variant>
        <vt:lpwstr>mailto:kirjaamo@paijatha.fi</vt:lpwstr>
      </vt:variant>
      <vt:variant>
        <vt:lpwstr/>
      </vt:variant>
      <vt:variant>
        <vt:i4>5963893</vt:i4>
      </vt:variant>
      <vt:variant>
        <vt:i4>99</vt:i4>
      </vt:variant>
      <vt:variant>
        <vt:i4>0</vt:i4>
      </vt:variant>
      <vt:variant>
        <vt:i4>5</vt:i4>
      </vt:variant>
      <vt:variant>
        <vt:lpwstr>mailto:asiavastaavat@paijatha.fi</vt:lpwstr>
      </vt:variant>
      <vt:variant>
        <vt:lpwstr/>
      </vt:variant>
      <vt:variant>
        <vt:i4>5177465</vt:i4>
      </vt:variant>
      <vt:variant>
        <vt:i4>96</vt:i4>
      </vt:variant>
      <vt:variant>
        <vt:i4>0</vt:i4>
      </vt:variant>
      <vt:variant>
        <vt:i4>5</vt:i4>
      </vt:variant>
      <vt:variant>
        <vt:lpwstr>mailto:kirjaamo@paijatha.fi</vt:lpwstr>
      </vt:variant>
      <vt:variant>
        <vt:lpwstr/>
      </vt:variant>
      <vt:variant>
        <vt:i4>4980788</vt:i4>
      </vt:variant>
      <vt:variant>
        <vt:i4>93</vt:i4>
      </vt:variant>
      <vt:variant>
        <vt:i4>0</vt:i4>
      </vt:variant>
      <vt:variant>
        <vt:i4>5</vt:i4>
      </vt:variant>
      <vt:variant>
        <vt:lpwstr>mailto:laura.silvennoinen@phhyky.fi</vt:lpwstr>
      </vt:variant>
      <vt:variant>
        <vt:lpwstr/>
      </vt:variant>
      <vt:variant>
        <vt:i4>7077939</vt:i4>
      </vt:variant>
      <vt:variant>
        <vt:i4>90</vt:i4>
      </vt:variant>
      <vt:variant>
        <vt:i4>0</vt:i4>
      </vt:variant>
      <vt:variant>
        <vt:i4>5</vt:i4>
      </vt:variant>
      <vt:variant>
        <vt:lpwstr>https://www.valvira.fi/terveydenhuolto/terveysteknologia/valviralle-tehtavat-ilmoitukset/il-moitus-vaaratilanteesta</vt:lpwstr>
      </vt:variant>
      <vt:variant>
        <vt:lpwstr/>
      </vt:variant>
      <vt:variant>
        <vt:i4>3866644</vt:i4>
      </vt:variant>
      <vt:variant>
        <vt:i4>87</vt:i4>
      </vt:variant>
      <vt:variant>
        <vt:i4>0</vt:i4>
      </vt:variant>
      <vt:variant>
        <vt:i4>5</vt:i4>
      </vt:variant>
      <vt:variant>
        <vt:lpwstr>mailto:tietosuoja@paijatha.fi</vt:lpwstr>
      </vt:variant>
      <vt:variant>
        <vt:lpwstr/>
      </vt:variant>
      <vt:variant>
        <vt:i4>4587563</vt:i4>
      </vt:variant>
      <vt:variant>
        <vt:i4>84</vt:i4>
      </vt:variant>
      <vt:variant>
        <vt:i4>0</vt:i4>
      </vt:variant>
      <vt:variant>
        <vt:i4>5</vt:i4>
      </vt:variant>
      <vt:variant>
        <vt:lpwstr>mailto:jouko.vuorenniem@ikan.fi</vt:lpwstr>
      </vt:variant>
      <vt:variant>
        <vt:lpwstr/>
      </vt:variant>
      <vt:variant>
        <vt:i4>3473503</vt:i4>
      </vt:variant>
      <vt:variant>
        <vt:i4>81</vt:i4>
      </vt:variant>
      <vt:variant>
        <vt:i4>0</vt:i4>
      </vt:variant>
      <vt:variant>
        <vt:i4>5</vt:i4>
      </vt:variant>
      <vt:variant>
        <vt:lpwstr>mailto:ruth.marttinen@kan.fi</vt:lpwstr>
      </vt:variant>
      <vt:variant>
        <vt:lpwstr/>
      </vt:variant>
      <vt:variant>
        <vt:i4>3473503</vt:i4>
      </vt:variant>
      <vt:variant>
        <vt:i4>78</vt:i4>
      </vt:variant>
      <vt:variant>
        <vt:i4>0</vt:i4>
      </vt:variant>
      <vt:variant>
        <vt:i4>5</vt:i4>
      </vt:variant>
      <vt:variant>
        <vt:lpwstr>mailto:ruth.marttinen@kan.fi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Valtteri Tuokkola</cp:lastModifiedBy>
  <cp:revision>2</cp:revision>
  <cp:lastPrinted>2024-10-08T10:04:00Z</cp:lastPrinted>
  <dcterms:created xsi:type="dcterms:W3CDTF">2026-05-22T11:29:00Z</dcterms:created>
  <dcterms:modified xsi:type="dcterms:W3CDTF">2026-05-22T11:29:00Z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